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AA74A" w14:textId="518A0F33" w:rsidR="00E44133" w:rsidRPr="00E44133" w:rsidRDefault="00E44133" w:rsidP="00E44133">
      <w:pPr>
        <w:widowControl w:val="0"/>
        <w:tabs>
          <w:tab w:val="left" w:pos="1701"/>
          <w:tab w:val="right" w:pos="9923"/>
        </w:tabs>
        <w:spacing w:before="120" w:after="0"/>
        <w:jc w:val="left"/>
        <w:rPr>
          <w:rFonts w:ascii="Arial" w:eastAsia="MS Mincho" w:hAnsi="Arial"/>
          <w:b/>
          <w:szCs w:val="24"/>
          <w:lang w:val="en-US" w:eastAsia="x-none"/>
        </w:rPr>
      </w:pPr>
      <w:bookmarkStart w:id="0" w:name="OLE_LINK3"/>
      <w:r w:rsidRPr="00E44133">
        <w:rPr>
          <w:rFonts w:ascii="Arial" w:eastAsia="MS Mincho" w:hAnsi="Arial"/>
          <w:b/>
          <w:szCs w:val="24"/>
          <w:lang w:val="en-US" w:eastAsia="x-none"/>
        </w:rPr>
        <w:t>3GPP TSG-RAN WG2 Meeting #129</w:t>
      </w:r>
      <w:r w:rsidRPr="00E44133">
        <w:rPr>
          <w:rFonts w:ascii="Arial" w:eastAsia="MS Mincho" w:hAnsi="Arial"/>
          <w:b/>
          <w:szCs w:val="24"/>
          <w:lang w:val="en-US" w:eastAsia="x-none"/>
        </w:rPr>
        <w:tab/>
        <w:t>R2-2</w:t>
      </w:r>
      <w:r w:rsidR="00FF22DB">
        <w:rPr>
          <w:rFonts w:ascii="Arial" w:eastAsia="宋体" w:hAnsi="Arial" w:hint="eastAsia"/>
          <w:b/>
          <w:szCs w:val="24"/>
          <w:lang w:val="en-US" w:eastAsia="zh-CN"/>
        </w:rPr>
        <w:t>5</w:t>
      </w:r>
      <w:r>
        <w:rPr>
          <w:rFonts w:ascii="Arial" w:eastAsia="宋体" w:hAnsi="Arial" w:hint="eastAsia"/>
          <w:b/>
          <w:szCs w:val="24"/>
          <w:lang w:val="en-US" w:eastAsia="zh-CN"/>
        </w:rPr>
        <w:t>0</w:t>
      </w:r>
      <w:r w:rsidR="00EB13DE">
        <w:rPr>
          <w:rFonts w:ascii="Arial" w:eastAsia="宋体" w:hAnsi="Arial" w:hint="eastAsia"/>
          <w:b/>
          <w:szCs w:val="24"/>
          <w:lang w:val="en-US" w:eastAsia="zh-CN"/>
        </w:rPr>
        <w:t>0315</w:t>
      </w:r>
    </w:p>
    <w:p w14:paraId="1BE0AD08" w14:textId="77777777" w:rsidR="00E44133" w:rsidRPr="00E44133" w:rsidRDefault="00E44133" w:rsidP="00E44133">
      <w:pPr>
        <w:widowControl w:val="0"/>
        <w:tabs>
          <w:tab w:val="left" w:pos="1701"/>
          <w:tab w:val="right" w:pos="9923"/>
        </w:tabs>
        <w:spacing w:before="120" w:after="0"/>
        <w:jc w:val="left"/>
        <w:rPr>
          <w:rFonts w:ascii="Arial" w:eastAsia="MS Mincho" w:hAnsi="Arial"/>
          <w:b/>
          <w:szCs w:val="24"/>
          <w:lang w:val="en-US" w:eastAsia="x-none"/>
        </w:rPr>
      </w:pPr>
      <w:r w:rsidRPr="00E44133">
        <w:rPr>
          <w:rFonts w:ascii="Arial" w:eastAsia="MS Mincho" w:hAnsi="Arial"/>
          <w:b/>
          <w:szCs w:val="24"/>
          <w:lang w:val="en-US" w:eastAsia="x-none"/>
        </w:rPr>
        <w:t>Athens, Greece, Feb. 17</w:t>
      </w:r>
      <w:r w:rsidRPr="00E44133">
        <w:rPr>
          <w:rFonts w:ascii="Arial" w:eastAsia="MS Mincho" w:hAnsi="Arial"/>
          <w:b/>
          <w:szCs w:val="24"/>
          <w:vertAlign w:val="superscript"/>
          <w:lang w:val="en-US" w:eastAsia="x-none"/>
        </w:rPr>
        <w:t>th</w:t>
      </w:r>
      <w:r w:rsidRPr="00E44133">
        <w:rPr>
          <w:rFonts w:ascii="Arial" w:eastAsia="MS Mincho" w:hAnsi="Arial"/>
          <w:b/>
          <w:szCs w:val="24"/>
          <w:lang w:val="en-US" w:eastAsia="x-none"/>
        </w:rPr>
        <w:t xml:space="preserve"> – 21</w:t>
      </w:r>
      <w:r w:rsidRPr="00E44133">
        <w:rPr>
          <w:rFonts w:ascii="Arial" w:eastAsia="MS Mincho" w:hAnsi="Arial"/>
          <w:b/>
          <w:szCs w:val="24"/>
          <w:vertAlign w:val="superscript"/>
          <w:lang w:val="en-US" w:eastAsia="x-none"/>
        </w:rPr>
        <w:t>st</w:t>
      </w:r>
      <w:r w:rsidRPr="00E44133">
        <w:rPr>
          <w:rFonts w:ascii="Arial" w:eastAsia="MS Mincho" w:hAnsi="Arial"/>
          <w:b/>
          <w:szCs w:val="24"/>
          <w:lang w:val="en-US" w:eastAsia="x-none"/>
        </w:rPr>
        <w:t>, 2025</w:t>
      </w:r>
    </w:p>
    <w:p w14:paraId="151B1199" w14:textId="77777777" w:rsidR="00074F75" w:rsidRPr="00E44133" w:rsidRDefault="00074F75" w:rsidP="00074F75">
      <w:pPr>
        <w:tabs>
          <w:tab w:val="center" w:pos="4536"/>
          <w:tab w:val="right" w:pos="9072"/>
        </w:tabs>
        <w:spacing w:after="0"/>
        <w:jc w:val="left"/>
        <w:rPr>
          <w:rFonts w:ascii="Arial" w:eastAsia="宋体" w:hAnsi="Arial" w:cs="Arial"/>
          <w:b/>
          <w:bCs/>
          <w:sz w:val="28"/>
          <w:lang w:val="en-US" w:eastAsia="zh-CN"/>
        </w:rPr>
      </w:pPr>
    </w:p>
    <w:p w14:paraId="5DA26DD2" w14:textId="77777777" w:rsidR="00ED55BD" w:rsidRPr="00AF0A0C" w:rsidRDefault="00ED55BD" w:rsidP="00ED55BD">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3B5BF193" w14:textId="53EEBD71" w:rsidR="00ED55BD" w:rsidRPr="00A44FE6"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250A88" w:rsidRPr="00AF0A0C">
        <w:rPr>
          <w:rFonts w:cs="Arial"/>
          <w:sz w:val="24"/>
        </w:rPr>
        <w:t>Discussion</w:t>
      </w:r>
      <w:r w:rsidR="00D6392A">
        <w:rPr>
          <w:rFonts w:eastAsia="宋体" w:cs="Arial" w:hint="eastAsia"/>
          <w:sz w:val="24"/>
          <w:lang w:eastAsia="zh-CN"/>
        </w:rPr>
        <w:t>s</w:t>
      </w:r>
      <w:r w:rsidR="00250A88" w:rsidRPr="00AF0A0C">
        <w:rPr>
          <w:rFonts w:cs="Arial"/>
          <w:sz w:val="24"/>
        </w:rPr>
        <w:t xml:space="preserve"> on</w:t>
      </w:r>
      <w:r w:rsidR="00A44FE6">
        <w:rPr>
          <w:rFonts w:eastAsia="宋体" w:cs="Arial" w:hint="eastAsia"/>
          <w:sz w:val="24"/>
          <w:lang w:eastAsia="zh-CN"/>
        </w:rPr>
        <w:t xml:space="preserve"> </w:t>
      </w:r>
      <w:r w:rsidR="00E514F6">
        <w:rPr>
          <w:rFonts w:eastAsia="宋体" w:cs="Arial" w:hint="eastAsia"/>
          <w:sz w:val="24"/>
          <w:lang w:eastAsia="zh-CN"/>
        </w:rPr>
        <w:t>measurement event prediction</w:t>
      </w:r>
    </w:p>
    <w:bookmarkEnd w:id="1"/>
    <w:bookmarkEnd w:id="2"/>
    <w:bookmarkEnd w:id="3"/>
    <w:bookmarkEnd w:id="4"/>
    <w:p w14:paraId="514F578A" w14:textId="1596F628"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E154FC">
        <w:rPr>
          <w:rFonts w:eastAsia="宋体" w:hint="eastAsia"/>
          <w:sz w:val="24"/>
          <w:lang w:val="en-US" w:eastAsia="zh-CN"/>
        </w:rPr>
        <w:t>8.3.</w:t>
      </w:r>
      <w:r w:rsidR="000F283C">
        <w:rPr>
          <w:rFonts w:eastAsia="宋体" w:hint="eastAsia"/>
          <w:sz w:val="24"/>
          <w:lang w:val="en-US" w:eastAsia="zh-CN"/>
        </w:rPr>
        <w:t>3</w:t>
      </w:r>
    </w:p>
    <w:p w14:paraId="1D6BDF21" w14:textId="54702665"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bookmarkStart w:id="6" w:name="DocumentFor"/>
      <w:bookmarkEnd w:id="6"/>
      <w:r w:rsidRPr="00AF0A0C">
        <w:rPr>
          <w:rFonts w:ascii="Arial" w:hAnsi="Arial"/>
          <w:b/>
          <w:lang w:val="en-US"/>
        </w:rPr>
        <w:t xml:space="preserve"> </w:t>
      </w:r>
      <w:r w:rsidRPr="00AF0A0C">
        <w:rPr>
          <w:rFonts w:ascii="Arial" w:hAnsi="Arial"/>
          <w:b/>
          <w:lang w:val="en-US"/>
        </w:rPr>
        <w:tab/>
        <w:t>Discussion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6DFFC148" w:rsidR="00250A88" w:rsidRPr="00BD21E6" w:rsidRDefault="00387370" w:rsidP="00592612">
      <w:pPr>
        <w:spacing w:afterLines="50"/>
        <w:ind w:firstLineChars="200" w:firstLine="440"/>
        <w:rPr>
          <w:rFonts w:eastAsia="宋体"/>
          <w:sz w:val="22"/>
          <w:lang w:eastAsia="zh-CN"/>
        </w:rPr>
      </w:pPr>
      <w:r>
        <w:rPr>
          <w:rFonts w:eastAsia="宋体" w:hint="eastAsia"/>
          <w:sz w:val="22"/>
          <w:lang w:val="en-US" w:eastAsia="zh-CN"/>
        </w:rPr>
        <w:t>During</w:t>
      </w:r>
      <w:r w:rsidR="00250A88" w:rsidRPr="00AF0A0C">
        <w:rPr>
          <w:rFonts w:eastAsia="MS Mincho"/>
          <w:sz w:val="22"/>
        </w:rPr>
        <w:t xml:space="preserve"> </w:t>
      </w:r>
      <w:r w:rsidR="005467C7" w:rsidRPr="00AF0A0C">
        <w:rPr>
          <w:rFonts w:eastAsia="MS Mincho"/>
          <w:sz w:val="22"/>
        </w:rPr>
        <w:t xml:space="preserve">the </w:t>
      </w:r>
      <w:r w:rsidR="00250A88" w:rsidRPr="00AF0A0C">
        <w:rPr>
          <w:rFonts w:eastAsia="MS Mincho"/>
          <w:sz w:val="22"/>
        </w:rPr>
        <w:t>RAN#</w:t>
      </w:r>
      <w:r w:rsidR="00543392" w:rsidRPr="00AF0A0C">
        <w:rPr>
          <w:rFonts w:eastAsia="MS Mincho"/>
          <w:sz w:val="22"/>
        </w:rPr>
        <w:t>102</w:t>
      </w:r>
      <w:r w:rsidR="00250A88" w:rsidRPr="00AF0A0C">
        <w:rPr>
          <w:rFonts w:eastAsia="MS Mincho"/>
          <w:sz w:val="22"/>
        </w:rPr>
        <w:t xml:space="preserve"> meeting, </w:t>
      </w:r>
      <w:r w:rsidR="00543392" w:rsidRPr="00AF0A0C">
        <w:rPr>
          <w:rFonts w:eastAsia="MS Mincho"/>
          <w:sz w:val="22"/>
        </w:rPr>
        <w:t xml:space="preserve">the </w:t>
      </w:r>
      <w:r w:rsidR="00497FFA">
        <w:rPr>
          <w:rFonts w:eastAsia="宋体" w:hint="eastAsia"/>
          <w:sz w:val="22"/>
          <w:lang w:eastAsia="zh-CN"/>
        </w:rPr>
        <w:t>S</w:t>
      </w:r>
      <w:r w:rsidR="00543392" w:rsidRPr="00AF0A0C">
        <w:rPr>
          <w:rFonts w:eastAsia="MS Mincho"/>
          <w:sz w:val="22"/>
        </w:rPr>
        <w:t>ID</w:t>
      </w:r>
      <w:r w:rsidR="00250A88" w:rsidRPr="00AF0A0C">
        <w:rPr>
          <w:rFonts w:eastAsia="MS Mincho"/>
          <w:sz w:val="22"/>
        </w:rPr>
        <w:t xml:space="preserve"> on “</w:t>
      </w:r>
      <w:r w:rsidR="00140FDF" w:rsidRPr="00140FDF">
        <w:rPr>
          <w:rFonts w:eastAsia="MS Mincho"/>
          <w:sz w:val="22"/>
        </w:rPr>
        <w:t>Study on Artificial Intelligence (AI)/Machine Learning (ML) for mobility in NR</w:t>
      </w:r>
      <w:r w:rsidR="00250A88" w:rsidRPr="00AF0A0C">
        <w:rPr>
          <w:rFonts w:eastAsia="MS Mincho"/>
          <w:sz w:val="22"/>
        </w:rPr>
        <w:t>”</w:t>
      </w:r>
      <w:r w:rsidR="00BC046D" w:rsidRPr="00AF0A0C">
        <w:rPr>
          <w:rFonts w:eastAsia="MS Mincho"/>
          <w:sz w:val="22"/>
        </w:rPr>
        <w:t>[1]</w:t>
      </w:r>
      <w:r w:rsidR="00250A88" w:rsidRPr="00AF0A0C">
        <w:rPr>
          <w:rFonts w:eastAsia="MS Mincho"/>
          <w:sz w:val="22"/>
        </w:rPr>
        <w:t xml:space="preserve"> was approved.</w:t>
      </w:r>
      <w:r w:rsidR="00AB424E" w:rsidRPr="00AF0A0C">
        <w:rPr>
          <w:rFonts w:eastAsia="MS Mincho"/>
          <w:sz w:val="22"/>
        </w:rPr>
        <w:t xml:space="preserve"> The </w:t>
      </w:r>
      <w:r w:rsidR="00436E37">
        <w:rPr>
          <w:rFonts w:eastAsia="宋体" w:hint="eastAsia"/>
          <w:sz w:val="22"/>
          <w:lang w:eastAsia="zh-CN"/>
        </w:rPr>
        <w:t xml:space="preserve">SID </w:t>
      </w:r>
      <w:r w:rsidR="00AB424E" w:rsidRPr="00AF0A0C">
        <w:rPr>
          <w:rFonts w:eastAsia="MS Mincho"/>
          <w:sz w:val="22"/>
        </w:rPr>
        <w:t xml:space="preserve">describes the </w:t>
      </w:r>
      <w:r w:rsidR="001A5470">
        <w:rPr>
          <w:rFonts w:eastAsia="宋体" w:hint="eastAsia"/>
          <w:sz w:val="22"/>
          <w:lang w:eastAsia="zh-CN"/>
        </w:rPr>
        <w:t>study scope of the AI/</w:t>
      </w:r>
      <w:r w:rsidR="00026A65">
        <w:rPr>
          <w:rFonts w:eastAsia="宋体"/>
          <w:sz w:val="22"/>
          <w:lang w:eastAsia="zh-CN"/>
        </w:rPr>
        <w:t>ML-aided</w:t>
      </w:r>
      <w:r w:rsidR="001A5470">
        <w:rPr>
          <w:rFonts w:eastAsia="宋体" w:hint="eastAsia"/>
          <w:sz w:val="22"/>
          <w:lang w:eastAsia="zh-CN"/>
        </w:rPr>
        <w:t xml:space="preserve"> mobility enhancements, as below</w:t>
      </w:r>
      <w:r w:rsidR="00BD21E6">
        <w:rPr>
          <w:rFonts w:eastAsia="宋体" w:hint="eastAsia"/>
          <w:sz w:val="22"/>
          <w:lang w:eastAsia="zh-CN"/>
        </w:rPr>
        <w:t>,</w:t>
      </w:r>
    </w:p>
    <w:p w14:paraId="326FE1CA" w14:textId="719A84D3" w:rsidR="005F72C6" w:rsidRDefault="00250A88" w:rsidP="005F72C6">
      <w:pPr>
        <w:spacing w:afterLines="50"/>
        <w:jc w:val="center"/>
        <w:rPr>
          <w:rFonts w:eastAsia="宋体"/>
          <w:sz w:val="22"/>
          <w:lang w:eastAsia="zh-CN"/>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87591E"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Time of stay, Handover interruption, prediction accuracy, and measurement reduction) etc.) and complexity tradeoffs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7" w:name="_Hlk153472406"/>
                            <w:r w:rsidRPr="0087591E">
                              <w:rPr>
                                <w:rFonts w:eastAsia="Times New Roman"/>
                                <w:bCs/>
                                <w:sz w:val="22"/>
                                <w:szCs w:val="28"/>
                                <w:lang w:eastAsia="zh-CN"/>
                              </w:rPr>
                              <w:t>Evaluate testability, interoperability,</w:t>
                            </w:r>
                            <w:bookmarkEnd w:id="7"/>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87591E"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Time of stay, Handover interruption, prediction accuracy, and measurement reduction) etc.) and complexity tradeoffs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8" w:name="_Hlk153472406"/>
                      <w:r w:rsidRPr="0087591E">
                        <w:rPr>
                          <w:rFonts w:eastAsia="Times New Roman"/>
                          <w:bCs/>
                          <w:sz w:val="22"/>
                          <w:szCs w:val="28"/>
                          <w:lang w:eastAsia="zh-CN"/>
                        </w:rPr>
                        <w:t>Evaluate testability, interoperability,</w:t>
                      </w:r>
                      <w:bookmarkEnd w:id="8"/>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v:textbox>
                <w10:anchorlock/>
              </v:shape>
            </w:pict>
          </mc:Fallback>
        </mc:AlternateContent>
      </w:r>
    </w:p>
    <w:p w14:paraId="413C4EC8" w14:textId="113CC366" w:rsidR="00AE12D3" w:rsidRPr="00F16DBA" w:rsidRDefault="00DE35B8" w:rsidP="00AE12D3">
      <w:pPr>
        <w:spacing w:afterLines="50"/>
        <w:rPr>
          <w:rFonts w:eastAsia="宋体"/>
          <w:sz w:val="22"/>
          <w:lang w:eastAsia="zh-CN"/>
        </w:rPr>
      </w:pPr>
      <w:r>
        <w:rPr>
          <w:rFonts w:eastAsia="宋体"/>
          <w:sz w:val="22"/>
          <w:lang w:eastAsia="zh-CN"/>
        </w:rPr>
        <w:t>T</w:t>
      </w:r>
      <w:r w:rsidR="00AE12D3">
        <w:rPr>
          <w:rFonts w:eastAsia="宋体" w:hint="eastAsia"/>
          <w:sz w:val="22"/>
          <w:lang w:eastAsia="zh-CN"/>
        </w:rPr>
        <w:t xml:space="preserve">his paper will </w:t>
      </w:r>
      <w:r w:rsidR="00F16DBA">
        <w:rPr>
          <w:rFonts w:eastAsia="宋体" w:hint="eastAsia"/>
          <w:sz w:val="22"/>
          <w:lang w:eastAsia="zh-CN"/>
        </w:rPr>
        <w:t xml:space="preserve">discuss </w:t>
      </w:r>
      <w:r w:rsidR="008F6B49">
        <w:rPr>
          <w:rFonts w:eastAsia="宋体" w:hint="eastAsia"/>
          <w:sz w:val="22"/>
          <w:lang w:eastAsia="zh-CN"/>
        </w:rPr>
        <w:t>the</w:t>
      </w:r>
      <w:r w:rsidR="00F16DBA">
        <w:rPr>
          <w:rFonts w:eastAsia="宋体" w:hint="eastAsia"/>
          <w:sz w:val="22"/>
          <w:lang w:eastAsia="zh-CN"/>
        </w:rPr>
        <w:t xml:space="preserve"> detailed evaluation </w:t>
      </w:r>
      <w:r w:rsidR="00F16DBA">
        <w:rPr>
          <w:rFonts w:eastAsia="宋体"/>
          <w:sz w:val="22"/>
          <w:lang w:eastAsia="zh-CN"/>
        </w:rPr>
        <w:t>methodology</w:t>
      </w:r>
      <w:r w:rsidR="00F16DBA">
        <w:rPr>
          <w:rFonts w:eastAsia="宋体" w:hint="eastAsia"/>
          <w:sz w:val="22"/>
          <w:lang w:eastAsia="zh-CN"/>
        </w:rPr>
        <w:t xml:space="preserve"> </w:t>
      </w:r>
      <w:r w:rsidR="007C5E35">
        <w:rPr>
          <w:rFonts w:eastAsia="宋体" w:hint="eastAsia"/>
          <w:sz w:val="22"/>
          <w:lang w:eastAsia="zh-CN"/>
        </w:rPr>
        <w:t xml:space="preserve">and </w:t>
      </w:r>
      <w:r w:rsidR="001745A7">
        <w:rPr>
          <w:rFonts w:eastAsia="宋体"/>
          <w:sz w:val="22"/>
          <w:lang w:eastAsia="zh-CN"/>
        </w:rPr>
        <w:t>results</w:t>
      </w:r>
      <w:r w:rsidR="00F16DBA">
        <w:rPr>
          <w:rFonts w:eastAsia="宋体" w:hint="eastAsia"/>
          <w:sz w:val="22"/>
          <w:lang w:eastAsia="zh-CN"/>
        </w:rPr>
        <w:t xml:space="preserve"> </w:t>
      </w:r>
      <w:r w:rsidR="00EF07AD">
        <w:rPr>
          <w:rFonts w:eastAsia="宋体" w:hint="eastAsia"/>
          <w:sz w:val="22"/>
          <w:lang w:eastAsia="zh-CN"/>
        </w:rPr>
        <w:t>for the measurement event predictions</w:t>
      </w:r>
      <w:r w:rsidR="006F1717">
        <w:rPr>
          <w:rFonts w:eastAsia="宋体" w:hint="eastAsia"/>
          <w:sz w:val="22"/>
          <w:lang w:eastAsia="zh-CN"/>
        </w:rPr>
        <w:t>.</w:t>
      </w:r>
    </w:p>
    <w:p w14:paraId="10EBA9B3" w14:textId="11272342" w:rsidR="00FB7671" w:rsidRDefault="00E96053" w:rsidP="00FB767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 xml:space="preserve">Discussions on the detailed </w:t>
      </w:r>
      <w:r w:rsidR="00BC7705">
        <w:rPr>
          <w:rFonts w:eastAsia="宋体" w:hint="eastAsia"/>
          <w:b/>
          <w:bCs/>
          <w:szCs w:val="24"/>
          <w:lang w:val="en-US" w:eastAsia="zh-CN"/>
        </w:rPr>
        <w:t>HO modeling</w:t>
      </w:r>
      <w:r w:rsidR="001C0B23">
        <w:rPr>
          <w:rFonts w:eastAsia="宋体" w:hint="eastAsia"/>
          <w:b/>
          <w:bCs/>
          <w:szCs w:val="24"/>
          <w:lang w:val="en-US" w:eastAsia="zh-CN"/>
        </w:rPr>
        <w:t xml:space="preserve"> for prediction Case A</w:t>
      </w:r>
    </w:p>
    <w:p w14:paraId="41A062F9" w14:textId="2F6C88E6" w:rsidR="003F31BF" w:rsidRDefault="00AC3EB3" w:rsidP="003F31BF">
      <w:pPr>
        <w:rPr>
          <w:rFonts w:eastAsia="宋体"/>
          <w:sz w:val="22"/>
          <w:szCs w:val="22"/>
          <w:lang w:val="en-US" w:eastAsia="zh-CN"/>
        </w:rPr>
      </w:pPr>
      <w:r>
        <w:rPr>
          <w:rFonts w:eastAsia="宋体" w:hint="eastAsia"/>
          <w:sz w:val="22"/>
          <w:szCs w:val="22"/>
          <w:lang w:val="en-US" w:eastAsia="zh-CN"/>
        </w:rPr>
        <w:t xml:space="preserve">At </w:t>
      </w:r>
      <w:r w:rsidR="001745A7">
        <w:rPr>
          <w:rFonts w:eastAsia="宋体"/>
          <w:sz w:val="22"/>
          <w:szCs w:val="22"/>
          <w:lang w:val="en-US" w:eastAsia="zh-CN"/>
        </w:rPr>
        <w:t xml:space="preserve">the </w:t>
      </w:r>
      <w:r>
        <w:rPr>
          <w:rFonts w:eastAsia="宋体" w:hint="eastAsia"/>
          <w:sz w:val="22"/>
          <w:szCs w:val="22"/>
          <w:lang w:val="en-US" w:eastAsia="zh-CN"/>
        </w:rPr>
        <w:t xml:space="preserve">RAN2 #128 meeting, the following options for SLS HO </w:t>
      </w:r>
      <w:r w:rsidR="001745A7">
        <w:rPr>
          <w:rFonts w:eastAsia="宋体"/>
          <w:sz w:val="22"/>
          <w:szCs w:val="22"/>
          <w:lang w:val="en-US" w:eastAsia="zh-CN"/>
        </w:rPr>
        <w:t>modeling</w:t>
      </w:r>
      <w:r>
        <w:rPr>
          <w:rFonts w:eastAsia="宋体" w:hint="eastAsia"/>
          <w:sz w:val="22"/>
          <w:szCs w:val="22"/>
          <w:lang w:val="en-US" w:eastAsia="zh-CN"/>
        </w:rPr>
        <w:t xml:space="preserve"> </w:t>
      </w:r>
      <w:r w:rsidR="00B065C9">
        <w:rPr>
          <w:rFonts w:eastAsia="宋体" w:hint="eastAsia"/>
          <w:sz w:val="22"/>
          <w:szCs w:val="22"/>
          <w:lang w:val="en-US" w:eastAsia="zh-CN"/>
        </w:rPr>
        <w:t xml:space="preserve">of measurement event </w:t>
      </w:r>
      <w:r w:rsidR="00B065C9">
        <w:rPr>
          <w:rFonts w:eastAsia="宋体"/>
          <w:sz w:val="22"/>
          <w:szCs w:val="22"/>
          <w:lang w:val="en-US" w:eastAsia="zh-CN"/>
        </w:rPr>
        <w:t>prediction</w:t>
      </w:r>
      <w:r w:rsidR="00B065C9">
        <w:rPr>
          <w:rFonts w:eastAsia="宋体" w:hint="eastAsia"/>
          <w:sz w:val="22"/>
          <w:szCs w:val="22"/>
          <w:lang w:val="en-US" w:eastAsia="zh-CN"/>
        </w:rPr>
        <w:t xml:space="preserve"> Case A </w:t>
      </w:r>
      <w:r w:rsidR="001745A7">
        <w:rPr>
          <w:rFonts w:eastAsia="宋体" w:hint="eastAsia"/>
          <w:sz w:val="22"/>
          <w:szCs w:val="22"/>
          <w:lang w:val="en-US" w:eastAsia="zh-CN"/>
        </w:rPr>
        <w:t>were agreed</w:t>
      </w:r>
      <w:r w:rsidR="00A75DD3">
        <w:rPr>
          <w:rFonts w:eastAsia="宋体" w:hint="eastAsia"/>
          <w:sz w:val="22"/>
          <w:szCs w:val="22"/>
          <w:lang w:val="en-US" w:eastAsia="zh-CN"/>
        </w:rPr>
        <w:t xml:space="preserve"> as</w:t>
      </w:r>
      <w:r w:rsidR="00C01218">
        <w:rPr>
          <w:rFonts w:eastAsia="宋体" w:hint="eastAsia"/>
          <w:sz w:val="22"/>
          <w:szCs w:val="22"/>
          <w:lang w:val="en-US" w:eastAsia="zh-CN"/>
        </w:rPr>
        <w:t xml:space="preserve"> the following</w:t>
      </w:r>
      <w:r w:rsidR="00960F87">
        <w:rPr>
          <w:rFonts w:eastAsia="宋体" w:hint="eastAsia"/>
          <w:sz w:val="22"/>
          <w:szCs w:val="22"/>
          <w:lang w:val="en-US" w:eastAsia="zh-CN"/>
        </w:rPr>
        <w:t>[2]</w:t>
      </w:r>
      <w:r w:rsidR="00C01218">
        <w:rPr>
          <w:rFonts w:eastAsia="宋体" w:hint="eastAsia"/>
          <w:sz w:val="22"/>
          <w:szCs w:val="22"/>
          <w:lang w:val="en-US" w:eastAsia="zh-CN"/>
        </w:rPr>
        <w:t>,</w:t>
      </w:r>
    </w:p>
    <w:p w14:paraId="516878BA" w14:textId="514CA3FF" w:rsidR="001745A7" w:rsidRDefault="001745A7" w:rsidP="001745A7">
      <w:pPr>
        <w:jc w:val="center"/>
        <w:rPr>
          <w:rFonts w:eastAsia="宋体"/>
          <w:sz w:val="22"/>
          <w:szCs w:val="22"/>
          <w:lang w:val="en-US" w:eastAsia="zh-CN"/>
        </w:rPr>
      </w:pPr>
      <w:r w:rsidRPr="00AF0A0C">
        <w:rPr>
          <w:rFonts w:eastAsia="宋体"/>
          <w:noProof/>
        </w:rPr>
        <w:lastRenderedPageBreak/>
        <mc:AlternateContent>
          <mc:Choice Requires="wps">
            <w:drawing>
              <wp:inline distT="0" distB="0" distL="0" distR="0" wp14:anchorId="043C3E7D" wp14:editId="1635F484">
                <wp:extent cx="5834380" cy="1404620"/>
                <wp:effectExtent l="0" t="0" r="13970" b="22860"/>
                <wp:docPr id="1019786285" name="文本框 1019786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1188CB32" w14:textId="77777777" w:rsidR="00B065C9" w:rsidRPr="00EA4495" w:rsidRDefault="00B065C9" w:rsidP="00B065C9">
                            <w:pPr>
                              <w:pStyle w:val="Doc-text2"/>
                              <w:ind w:leftChars="100" w:left="603"/>
                              <w:rPr>
                                <w:rFonts w:ascii="Times New Roman" w:hAnsi="Times New Roman"/>
                                <w:b/>
                                <w:bCs/>
                                <w:sz w:val="22"/>
                                <w:szCs w:val="22"/>
                              </w:rPr>
                            </w:pPr>
                            <w:r w:rsidRPr="00EA4495">
                              <w:rPr>
                                <w:rFonts w:ascii="Times New Roman" w:hAnsi="Times New Roman"/>
                                <w:b/>
                                <w:bCs/>
                                <w:sz w:val="22"/>
                                <w:szCs w:val="22"/>
                              </w:rPr>
                              <w:t>For System level simulation</w:t>
                            </w:r>
                          </w:p>
                          <w:p w14:paraId="4B44C9E6" w14:textId="3767FD06" w:rsidR="00B065C9" w:rsidRPr="00EA4495" w:rsidRDefault="00B065C9" w:rsidP="00B065C9">
                            <w:pPr>
                              <w:pStyle w:val="Doc-text2"/>
                              <w:ind w:leftChars="100" w:left="603"/>
                              <w:rPr>
                                <w:rFonts w:ascii="Times New Roman" w:hAnsi="Times New Roman"/>
                                <w:sz w:val="22"/>
                                <w:szCs w:val="22"/>
                              </w:rPr>
                            </w:pPr>
                            <w:r w:rsidRPr="00EA4495">
                              <w:rPr>
                                <w:rFonts w:ascii="Times New Roman" w:hAnsi="Times New Roman"/>
                                <w:sz w:val="22"/>
                                <w:szCs w:val="22"/>
                              </w:rPr>
                              <w:t xml:space="preserve">For measurement event prediction for temporal domain case A, company focus on option 2 or option 3. </w:t>
                            </w:r>
                          </w:p>
                          <w:p w14:paraId="290249CF" w14:textId="09FEA6C5" w:rsidR="00B065C9" w:rsidRPr="00EA4495" w:rsidRDefault="00B065C9" w:rsidP="00B065C9">
                            <w:pPr>
                              <w:spacing w:beforeLines="50" w:before="120"/>
                              <w:ind w:leftChars="100" w:left="240"/>
                              <w:rPr>
                                <w:sz w:val="22"/>
                                <w:szCs w:val="22"/>
                              </w:rPr>
                            </w:pPr>
                            <w:r w:rsidRPr="00EA4495">
                              <w:rPr>
                                <w:b/>
                                <w:bCs/>
                                <w:sz w:val="22"/>
                                <w:szCs w:val="22"/>
                              </w:rPr>
                              <w:t>Option 2</w:t>
                            </w:r>
                            <w:r w:rsidR="00902C81">
                              <w:rPr>
                                <w:rFonts w:eastAsia="宋体" w:hint="eastAsia"/>
                                <w:b/>
                                <w:bCs/>
                                <w:sz w:val="22"/>
                                <w:szCs w:val="22"/>
                                <w:lang w:eastAsia="zh-CN"/>
                              </w:rPr>
                              <w:t xml:space="preserve">: </w:t>
                            </w:r>
                            <w:r w:rsidRPr="00EA4495">
                              <w:rPr>
                                <w:sz w:val="22"/>
                                <w:szCs w:val="22"/>
                              </w:rPr>
                              <w:t>network transmit handover command purely based on actual measurement event regardless whether an actual measurement result(@t2) is earlier or later than predicted measurement event((@t1))</w:t>
                            </w:r>
                          </w:p>
                          <w:p w14:paraId="57D64817" w14:textId="4A21A460" w:rsidR="00B065C9" w:rsidRPr="00EA4495" w:rsidRDefault="0020627E" w:rsidP="00EA4495">
                            <w:pPr>
                              <w:spacing w:beforeLines="50" w:before="120"/>
                              <w:ind w:leftChars="100" w:left="240"/>
                              <w:jc w:val="center"/>
                              <w:rPr>
                                <w:sz w:val="22"/>
                                <w:szCs w:val="22"/>
                              </w:rPr>
                            </w:pPr>
                            <w:r w:rsidRPr="00EA4495">
                              <w:rPr>
                                <w:sz w:val="22"/>
                                <w:szCs w:val="22"/>
                              </w:rPr>
                              <w:object w:dxaOrig="3648" w:dyaOrig="1548" w14:anchorId="026362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6.95pt;height:79.2pt">
                                  <v:imagedata r:id="rId10" o:title=""/>
                                </v:shape>
                                <o:OLEObject Type="Embed" ProgID="Visio.Drawing.15" ShapeID="_x0000_i1026" DrawAspect="Content" ObjectID="_1800441977" r:id="rId11"/>
                              </w:object>
                            </w:r>
                            <w:r w:rsidR="00B065C9" w:rsidRPr="00EA4495">
                              <w:rPr>
                                <w:sz w:val="22"/>
                                <w:szCs w:val="22"/>
                              </w:rPr>
                              <w:t xml:space="preserve"> </w:t>
                            </w:r>
                            <w:r w:rsidRPr="00EA4495">
                              <w:rPr>
                                <w:sz w:val="22"/>
                                <w:szCs w:val="22"/>
                              </w:rPr>
                              <w:object w:dxaOrig="3648" w:dyaOrig="1548" w14:anchorId="39BC5EE8">
                                <v:shape id="_x0000_i1028" type="#_x0000_t75" style="width:186.6pt;height:79.35pt">
                                  <v:imagedata r:id="rId12" o:title=""/>
                                </v:shape>
                                <o:OLEObject Type="Embed" ProgID="Visio.Drawing.15" ShapeID="_x0000_i1028" DrawAspect="Content" ObjectID="_1800441978" r:id="rId13"/>
                              </w:object>
                            </w:r>
                          </w:p>
                          <w:p w14:paraId="5298758B" w14:textId="427FC7B3" w:rsidR="00B065C9" w:rsidRPr="00EA4495" w:rsidRDefault="00B065C9" w:rsidP="00B065C9">
                            <w:pPr>
                              <w:spacing w:beforeLines="50" w:before="120"/>
                              <w:ind w:leftChars="100" w:left="240"/>
                              <w:rPr>
                                <w:sz w:val="22"/>
                                <w:szCs w:val="22"/>
                              </w:rPr>
                            </w:pPr>
                            <w:r w:rsidRPr="00EA4495">
                              <w:rPr>
                                <w:b/>
                                <w:bCs/>
                                <w:sz w:val="22"/>
                                <w:szCs w:val="22"/>
                              </w:rPr>
                              <w:t>Option 3</w:t>
                            </w:r>
                            <w:r w:rsidR="00902C81">
                              <w:rPr>
                                <w:rFonts w:eastAsia="宋体" w:hint="eastAsia"/>
                                <w:sz w:val="22"/>
                                <w:szCs w:val="22"/>
                                <w:lang w:eastAsia="zh-CN"/>
                              </w:rPr>
                              <w:t xml:space="preserve">: </w:t>
                            </w:r>
                            <w:r w:rsidRPr="00EA4495">
                              <w:rPr>
                                <w:sz w:val="22"/>
                                <w:szCs w:val="22"/>
                              </w:rPr>
                              <w:t>For AI mobility, HO preparation starts when an event is predicted to happen (i.e., t0), and HO command is sent when A3 entering conditions are met based on actual/real measurement and an event is predicted to be met for the duration of TTT.</w:t>
                            </w:r>
                          </w:p>
                          <w:p w14:paraId="40724B5B" w14:textId="528D11B8" w:rsidR="001745A7" w:rsidRPr="00EA4495" w:rsidRDefault="0020627E" w:rsidP="00EA4495">
                            <w:pPr>
                              <w:widowControl w:val="0"/>
                              <w:overflowPunct w:val="0"/>
                              <w:autoSpaceDE w:val="0"/>
                              <w:autoSpaceDN w:val="0"/>
                              <w:adjustRightInd w:val="0"/>
                              <w:spacing w:after="0"/>
                              <w:jc w:val="center"/>
                              <w:textAlignment w:val="baseline"/>
                              <w:rPr>
                                <w:rFonts w:eastAsia="Times New Roman"/>
                                <w:bCs/>
                                <w:sz w:val="22"/>
                                <w:szCs w:val="22"/>
                                <w:lang w:eastAsia="en-GB"/>
                              </w:rPr>
                            </w:pPr>
                            <w:r w:rsidRPr="00EA4495">
                              <w:rPr>
                                <w:sz w:val="22"/>
                                <w:szCs w:val="22"/>
                              </w:rPr>
                              <w:object w:dxaOrig="3648" w:dyaOrig="1548" w14:anchorId="0A91AC39">
                                <v:shape id="_x0000_i1030" type="#_x0000_t75" style="width:182.6pt;height:77.3pt">
                                  <v:imagedata r:id="rId14" o:title=""/>
                                </v:shape>
                                <o:OLEObject Type="Embed" ProgID="Visio.Drawing.15" ShapeID="_x0000_i1030" DrawAspect="Content" ObjectID="_1800441979" r:id="rId15"/>
                              </w:object>
                            </w:r>
                          </w:p>
                        </w:txbxContent>
                      </wps:txbx>
                      <wps:bodyPr rot="0" vert="horz" wrap="square" lIns="91440" tIns="45720" rIns="91440" bIns="45720" anchor="t" anchorCtr="0">
                        <a:spAutoFit/>
                      </wps:bodyPr>
                    </wps:wsp>
                  </a:graphicData>
                </a:graphic>
              </wp:inline>
            </w:drawing>
          </mc:Choice>
          <mc:Fallback>
            <w:pict>
              <v:shape w14:anchorId="043C3E7D" id="文本框 1019786285"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1188CB32" w14:textId="77777777" w:rsidR="00B065C9" w:rsidRPr="00EA4495" w:rsidRDefault="00B065C9" w:rsidP="00B065C9">
                      <w:pPr>
                        <w:pStyle w:val="Doc-text2"/>
                        <w:ind w:leftChars="100" w:left="603"/>
                        <w:rPr>
                          <w:rFonts w:ascii="Times New Roman" w:hAnsi="Times New Roman"/>
                          <w:b/>
                          <w:bCs/>
                          <w:sz w:val="22"/>
                          <w:szCs w:val="22"/>
                        </w:rPr>
                      </w:pPr>
                      <w:r w:rsidRPr="00EA4495">
                        <w:rPr>
                          <w:rFonts w:ascii="Times New Roman" w:hAnsi="Times New Roman"/>
                          <w:b/>
                          <w:bCs/>
                          <w:sz w:val="22"/>
                          <w:szCs w:val="22"/>
                        </w:rPr>
                        <w:t>For System level simulation</w:t>
                      </w:r>
                    </w:p>
                    <w:p w14:paraId="4B44C9E6" w14:textId="3767FD06" w:rsidR="00B065C9" w:rsidRPr="00EA4495" w:rsidRDefault="00B065C9" w:rsidP="00B065C9">
                      <w:pPr>
                        <w:pStyle w:val="Doc-text2"/>
                        <w:ind w:leftChars="100" w:left="603"/>
                        <w:rPr>
                          <w:rFonts w:ascii="Times New Roman" w:hAnsi="Times New Roman"/>
                          <w:sz w:val="22"/>
                          <w:szCs w:val="22"/>
                        </w:rPr>
                      </w:pPr>
                      <w:r w:rsidRPr="00EA4495">
                        <w:rPr>
                          <w:rFonts w:ascii="Times New Roman" w:hAnsi="Times New Roman"/>
                          <w:sz w:val="22"/>
                          <w:szCs w:val="22"/>
                        </w:rPr>
                        <w:t xml:space="preserve">For measurement event prediction for temporal domain case A, company focus on option 2 or option 3. </w:t>
                      </w:r>
                    </w:p>
                    <w:p w14:paraId="290249CF" w14:textId="09FEA6C5" w:rsidR="00B065C9" w:rsidRPr="00EA4495" w:rsidRDefault="00B065C9" w:rsidP="00B065C9">
                      <w:pPr>
                        <w:spacing w:beforeLines="50" w:before="120"/>
                        <w:ind w:leftChars="100" w:left="240"/>
                        <w:rPr>
                          <w:sz w:val="22"/>
                          <w:szCs w:val="22"/>
                        </w:rPr>
                      </w:pPr>
                      <w:r w:rsidRPr="00EA4495">
                        <w:rPr>
                          <w:b/>
                          <w:bCs/>
                          <w:sz w:val="22"/>
                          <w:szCs w:val="22"/>
                        </w:rPr>
                        <w:t>Option 2</w:t>
                      </w:r>
                      <w:r w:rsidR="00902C81">
                        <w:rPr>
                          <w:rFonts w:eastAsia="宋体" w:hint="eastAsia"/>
                          <w:b/>
                          <w:bCs/>
                          <w:sz w:val="22"/>
                          <w:szCs w:val="22"/>
                          <w:lang w:eastAsia="zh-CN"/>
                        </w:rPr>
                        <w:t xml:space="preserve">: </w:t>
                      </w:r>
                      <w:r w:rsidRPr="00EA4495">
                        <w:rPr>
                          <w:sz w:val="22"/>
                          <w:szCs w:val="22"/>
                        </w:rPr>
                        <w:t>network transmit handover command purely based on actual measurement event regardless whether an actual measurement result(@t2) is earlier or later than predicted measurement event((@t1))</w:t>
                      </w:r>
                    </w:p>
                    <w:p w14:paraId="57D64817" w14:textId="4A21A460" w:rsidR="00B065C9" w:rsidRPr="00EA4495" w:rsidRDefault="0020627E" w:rsidP="00EA4495">
                      <w:pPr>
                        <w:spacing w:beforeLines="50" w:before="120"/>
                        <w:ind w:leftChars="100" w:left="240"/>
                        <w:jc w:val="center"/>
                        <w:rPr>
                          <w:sz w:val="22"/>
                          <w:szCs w:val="22"/>
                        </w:rPr>
                      </w:pPr>
                      <w:r w:rsidRPr="00EA4495">
                        <w:rPr>
                          <w:sz w:val="22"/>
                          <w:szCs w:val="22"/>
                        </w:rPr>
                        <w:object w:dxaOrig="3648" w:dyaOrig="1548" w14:anchorId="0263623D">
                          <v:shape id="_x0000_i1026" type="#_x0000_t75" style="width:186.95pt;height:79.2pt">
                            <v:imagedata r:id="rId10" o:title=""/>
                          </v:shape>
                          <o:OLEObject Type="Embed" ProgID="Visio.Drawing.15" ShapeID="_x0000_i1026" DrawAspect="Content" ObjectID="_1800441977" r:id="rId16"/>
                        </w:object>
                      </w:r>
                      <w:r w:rsidR="00B065C9" w:rsidRPr="00EA4495">
                        <w:rPr>
                          <w:sz w:val="22"/>
                          <w:szCs w:val="22"/>
                        </w:rPr>
                        <w:t xml:space="preserve"> </w:t>
                      </w:r>
                      <w:r w:rsidRPr="00EA4495">
                        <w:rPr>
                          <w:sz w:val="22"/>
                          <w:szCs w:val="22"/>
                        </w:rPr>
                        <w:object w:dxaOrig="3648" w:dyaOrig="1548" w14:anchorId="39BC5EE8">
                          <v:shape id="_x0000_i1028" type="#_x0000_t75" style="width:186.6pt;height:79.35pt">
                            <v:imagedata r:id="rId12" o:title=""/>
                          </v:shape>
                          <o:OLEObject Type="Embed" ProgID="Visio.Drawing.15" ShapeID="_x0000_i1028" DrawAspect="Content" ObjectID="_1800441978" r:id="rId17"/>
                        </w:object>
                      </w:r>
                    </w:p>
                    <w:p w14:paraId="5298758B" w14:textId="427FC7B3" w:rsidR="00B065C9" w:rsidRPr="00EA4495" w:rsidRDefault="00B065C9" w:rsidP="00B065C9">
                      <w:pPr>
                        <w:spacing w:beforeLines="50" w:before="120"/>
                        <w:ind w:leftChars="100" w:left="240"/>
                        <w:rPr>
                          <w:sz w:val="22"/>
                          <w:szCs w:val="22"/>
                        </w:rPr>
                      </w:pPr>
                      <w:r w:rsidRPr="00EA4495">
                        <w:rPr>
                          <w:b/>
                          <w:bCs/>
                          <w:sz w:val="22"/>
                          <w:szCs w:val="22"/>
                        </w:rPr>
                        <w:t>Option 3</w:t>
                      </w:r>
                      <w:r w:rsidR="00902C81">
                        <w:rPr>
                          <w:rFonts w:eastAsia="宋体" w:hint="eastAsia"/>
                          <w:sz w:val="22"/>
                          <w:szCs w:val="22"/>
                          <w:lang w:eastAsia="zh-CN"/>
                        </w:rPr>
                        <w:t xml:space="preserve">: </w:t>
                      </w:r>
                      <w:r w:rsidRPr="00EA4495">
                        <w:rPr>
                          <w:sz w:val="22"/>
                          <w:szCs w:val="22"/>
                        </w:rPr>
                        <w:t>For AI mobility, HO preparation starts when an event is predicted to happen (i.e., t0), and HO command is sent when A3 entering conditions are met based on actual/real measurement and an event is predicted to be met for the duration of TTT.</w:t>
                      </w:r>
                    </w:p>
                    <w:p w14:paraId="40724B5B" w14:textId="528D11B8" w:rsidR="001745A7" w:rsidRPr="00EA4495" w:rsidRDefault="0020627E" w:rsidP="00EA4495">
                      <w:pPr>
                        <w:widowControl w:val="0"/>
                        <w:overflowPunct w:val="0"/>
                        <w:autoSpaceDE w:val="0"/>
                        <w:autoSpaceDN w:val="0"/>
                        <w:adjustRightInd w:val="0"/>
                        <w:spacing w:after="0"/>
                        <w:jc w:val="center"/>
                        <w:textAlignment w:val="baseline"/>
                        <w:rPr>
                          <w:rFonts w:eastAsia="Times New Roman"/>
                          <w:bCs/>
                          <w:sz w:val="22"/>
                          <w:szCs w:val="22"/>
                          <w:lang w:eastAsia="en-GB"/>
                        </w:rPr>
                      </w:pPr>
                      <w:r w:rsidRPr="00EA4495">
                        <w:rPr>
                          <w:sz w:val="22"/>
                          <w:szCs w:val="22"/>
                        </w:rPr>
                        <w:object w:dxaOrig="3648" w:dyaOrig="1548" w14:anchorId="0A91AC39">
                          <v:shape id="_x0000_i1030" type="#_x0000_t75" style="width:182.6pt;height:77.3pt">
                            <v:imagedata r:id="rId14" o:title=""/>
                          </v:shape>
                          <o:OLEObject Type="Embed" ProgID="Visio.Drawing.15" ShapeID="_x0000_i1030" DrawAspect="Content" ObjectID="_1800441979" r:id="rId18"/>
                        </w:object>
                      </w:r>
                    </w:p>
                  </w:txbxContent>
                </v:textbox>
                <w10:anchorlock/>
              </v:shape>
            </w:pict>
          </mc:Fallback>
        </mc:AlternateContent>
      </w:r>
    </w:p>
    <w:p w14:paraId="4847D6E4" w14:textId="23E58E2B" w:rsidR="0067100F" w:rsidRDefault="00981DCD" w:rsidP="00362A91">
      <w:pPr>
        <w:ind w:firstLineChars="200" w:firstLine="440"/>
        <w:rPr>
          <w:rFonts w:eastAsia="宋体"/>
          <w:sz w:val="22"/>
          <w:szCs w:val="22"/>
          <w:lang w:val="en-US" w:eastAsia="zh-CN"/>
        </w:rPr>
      </w:pPr>
      <w:r>
        <w:rPr>
          <w:rFonts w:eastAsia="宋体"/>
          <w:sz w:val="22"/>
          <w:szCs w:val="22"/>
          <w:lang w:val="en-US" w:eastAsia="zh-CN"/>
        </w:rPr>
        <w:t>The detailed definition of the HO failure should be further clarified to allow a fair comparison with the legacy HO model and align the simulation results among sources</w:t>
      </w:r>
      <w:r>
        <w:rPr>
          <w:rFonts w:eastAsia="宋体" w:hint="eastAsia"/>
          <w:sz w:val="22"/>
          <w:szCs w:val="22"/>
          <w:lang w:val="en-US" w:eastAsia="zh-CN"/>
        </w:rPr>
        <w:t xml:space="preserve">. </w:t>
      </w:r>
      <w:r w:rsidR="00960793">
        <w:rPr>
          <w:rFonts w:eastAsia="宋体" w:hint="eastAsia"/>
          <w:sz w:val="22"/>
          <w:szCs w:val="22"/>
          <w:lang w:val="en-US" w:eastAsia="zh-CN"/>
        </w:rPr>
        <w:t xml:space="preserve"> We will discuss this issue in the following.</w:t>
      </w:r>
    </w:p>
    <w:p w14:paraId="338CE61A" w14:textId="62D0804B" w:rsidR="00BD30C0" w:rsidRDefault="00130B65" w:rsidP="00130B65">
      <w:pPr>
        <w:keepNext/>
        <w:ind w:firstLineChars="200" w:firstLine="440"/>
        <w:jc w:val="center"/>
        <w:rPr>
          <w:rFonts w:eastAsia="宋体"/>
          <w:sz w:val="22"/>
          <w:szCs w:val="22"/>
          <w:lang w:val="en-US" w:eastAsia="zh-CN"/>
        </w:rPr>
      </w:pPr>
      <w:r>
        <w:rPr>
          <w:rFonts w:eastAsia="宋体"/>
          <w:noProof/>
          <w:sz w:val="22"/>
          <w:szCs w:val="22"/>
          <w:lang w:val="en-US" w:eastAsia="zh-CN"/>
        </w:rPr>
        <w:drawing>
          <wp:inline distT="0" distB="0" distL="0" distR="0" wp14:anchorId="0EBDF95E" wp14:editId="372ABB4C">
            <wp:extent cx="5930411" cy="2447394"/>
            <wp:effectExtent l="0" t="0" r="0" b="0"/>
            <wp:docPr id="183464574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645744" name="图片 2"/>
                    <pic:cNvPicPr>
                      <a:picLocks noChangeAspect="1" noChangeArrowheads="1"/>
                    </pic:cNvPicPr>
                  </pic:nvPicPr>
                  <pic:blipFill>
                    <a:blip r:embed="rId19">
                      <a:extLst>
                        <a:ext uri="{96DAC541-7B7A-43D3-8B79-37D633B846F1}">
                          <asvg:svgBlip xmlns:asvg="http://schemas.microsoft.com/office/drawing/2016/SVG/main" r:embed="rId20"/>
                        </a:ext>
                      </a:extLst>
                    </a:blip>
                    <a:stretch>
                      <a:fillRect/>
                    </a:stretch>
                  </pic:blipFill>
                  <pic:spPr bwMode="auto">
                    <a:xfrm>
                      <a:off x="0" y="0"/>
                      <a:ext cx="5930411" cy="2447394"/>
                    </a:xfrm>
                    <a:prstGeom prst="rect">
                      <a:avLst/>
                    </a:prstGeom>
                  </pic:spPr>
                </pic:pic>
              </a:graphicData>
            </a:graphic>
          </wp:inline>
        </w:drawing>
      </w:r>
    </w:p>
    <w:p w14:paraId="4EB0FF51" w14:textId="2075B12C" w:rsidR="00130B65" w:rsidRPr="00D63938" w:rsidRDefault="00130B65" w:rsidP="00130B65">
      <w:pPr>
        <w:pStyle w:val="af4"/>
        <w:jc w:val="center"/>
        <w:rPr>
          <w:rFonts w:eastAsia="宋体"/>
          <w:sz w:val="21"/>
          <w:szCs w:val="21"/>
          <w:lang w:val="en-US" w:eastAsia="zh-CN"/>
        </w:rPr>
      </w:pPr>
      <w:r w:rsidRPr="00D63938">
        <w:rPr>
          <w:sz w:val="22"/>
          <w:szCs w:val="18"/>
        </w:rPr>
        <w:t xml:space="preserve">Figure </w:t>
      </w:r>
      <w:r w:rsidRPr="00D63938">
        <w:rPr>
          <w:sz w:val="22"/>
          <w:szCs w:val="18"/>
        </w:rPr>
        <w:fldChar w:fldCharType="begin"/>
      </w:r>
      <w:r w:rsidRPr="00D63938">
        <w:rPr>
          <w:sz w:val="22"/>
          <w:szCs w:val="18"/>
        </w:rPr>
        <w:instrText xml:space="preserve"> SEQ Figure \* ARABIC </w:instrText>
      </w:r>
      <w:r w:rsidRPr="00D63938">
        <w:rPr>
          <w:sz w:val="22"/>
          <w:szCs w:val="18"/>
        </w:rPr>
        <w:fldChar w:fldCharType="separate"/>
      </w:r>
      <w:r w:rsidR="007D772E">
        <w:rPr>
          <w:noProof/>
          <w:sz w:val="22"/>
          <w:szCs w:val="18"/>
        </w:rPr>
        <w:t>1</w:t>
      </w:r>
      <w:r w:rsidRPr="00D63938">
        <w:rPr>
          <w:sz w:val="22"/>
          <w:szCs w:val="18"/>
        </w:rPr>
        <w:fldChar w:fldCharType="end"/>
      </w:r>
      <w:r w:rsidRPr="00D63938">
        <w:rPr>
          <w:rFonts w:eastAsia="宋体" w:hint="eastAsia"/>
          <w:sz w:val="22"/>
          <w:szCs w:val="18"/>
          <w:lang w:eastAsia="zh-CN"/>
        </w:rPr>
        <w:t xml:space="preserve"> Example of HO procedure with legacy and different options</w:t>
      </w:r>
      <w:r w:rsidR="00D63938" w:rsidRPr="00D63938">
        <w:rPr>
          <w:rFonts w:eastAsia="宋体" w:hint="eastAsia"/>
          <w:sz w:val="22"/>
          <w:szCs w:val="18"/>
          <w:lang w:eastAsia="zh-CN"/>
        </w:rPr>
        <w:t>.</w:t>
      </w:r>
    </w:p>
    <w:p w14:paraId="677AF2E0" w14:textId="3CB2576A" w:rsidR="00960793" w:rsidRDefault="00960793" w:rsidP="00362A91">
      <w:pPr>
        <w:ind w:firstLineChars="200" w:firstLine="440"/>
        <w:rPr>
          <w:rFonts w:eastAsia="宋体"/>
          <w:sz w:val="22"/>
          <w:szCs w:val="22"/>
          <w:lang w:val="en-US" w:eastAsia="zh-CN"/>
        </w:rPr>
      </w:pPr>
      <w:r>
        <w:rPr>
          <w:rFonts w:eastAsia="宋体" w:hint="eastAsia"/>
          <w:sz w:val="22"/>
          <w:szCs w:val="22"/>
          <w:lang w:val="en-US" w:eastAsia="zh-CN"/>
        </w:rPr>
        <w:t xml:space="preserve">Figure 1 shows </w:t>
      </w:r>
      <w:r w:rsidR="00652B3D">
        <w:rPr>
          <w:rFonts w:eastAsia="宋体" w:hint="eastAsia"/>
          <w:sz w:val="22"/>
          <w:szCs w:val="22"/>
          <w:lang w:val="en-US" w:eastAsia="zh-CN"/>
        </w:rPr>
        <w:t xml:space="preserve">the example procedures of the HO with legacy, Option 2, and Option 3 models. </w:t>
      </w:r>
      <w:r w:rsidR="00327C06">
        <w:rPr>
          <w:rFonts w:eastAsia="宋体" w:hint="eastAsia"/>
          <w:sz w:val="22"/>
          <w:szCs w:val="22"/>
          <w:lang w:val="en-US" w:eastAsia="zh-CN"/>
        </w:rPr>
        <w:t xml:space="preserve">For Option 2, the </w:t>
      </w:r>
      <w:r w:rsidR="003A619D">
        <w:rPr>
          <w:rFonts w:eastAsia="宋体"/>
          <w:sz w:val="22"/>
          <w:szCs w:val="22"/>
          <w:lang w:val="en-US" w:eastAsia="zh-CN"/>
        </w:rPr>
        <w:t>predicted measurement events can trigger the HO preparation</w:t>
      </w:r>
      <w:r w:rsidR="001769FC">
        <w:rPr>
          <w:rFonts w:eastAsia="宋体" w:hint="eastAsia"/>
          <w:sz w:val="22"/>
          <w:szCs w:val="22"/>
          <w:lang w:val="en-US" w:eastAsia="zh-CN"/>
        </w:rPr>
        <w:t xml:space="preserve">, and then the whole HO procedure can be executed </w:t>
      </w:r>
      <w:r w:rsidR="00F86559">
        <w:rPr>
          <w:rFonts w:eastAsia="宋体" w:hint="eastAsia"/>
          <w:sz w:val="22"/>
          <w:szCs w:val="22"/>
          <w:lang w:val="en-US" w:eastAsia="zh-CN"/>
        </w:rPr>
        <w:t xml:space="preserve">earlier than the legacy model. For Option 3, </w:t>
      </w:r>
      <w:r w:rsidR="002D2B56">
        <w:rPr>
          <w:rFonts w:eastAsia="宋体" w:hint="eastAsia"/>
          <w:sz w:val="22"/>
          <w:szCs w:val="22"/>
          <w:lang w:val="en-US" w:eastAsia="zh-CN"/>
        </w:rPr>
        <w:t xml:space="preserve">the HO command can also be triggered earlier </w:t>
      </w:r>
      <w:r w:rsidR="00CD597D">
        <w:rPr>
          <w:rFonts w:eastAsia="宋体" w:hint="eastAsia"/>
          <w:sz w:val="22"/>
          <w:szCs w:val="22"/>
          <w:lang w:val="en-US" w:eastAsia="zh-CN"/>
        </w:rPr>
        <w:t xml:space="preserve">as soon as the entering of </w:t>
      </w:r>
      <w:r w:rsidR="00B63D39">
        <w:rPr>
          <w:rFonts w:eastAsia="宋体"/>
          <w:sz w:val="22"/>
          <w:szCs w:val="22"/>
          <w:lang w:val="en-US" w:eastAsia="zh-CN"/>
        </w:rPr>
        <w:t xml:space="preserve">Event A3 in case </w:t>
      </w:r>
      <w:r w:rsidR="00CD597D">
        <w:rPr>
          <w:rFonts w:eastAsia="宋体" w:hint="eastAsia"/>
          <w:sz w:val="22"/>
          <w:szCs w:val="22"/>
          <w:lang w:val="en-US" w:eastAsia="zh-CN"/>
        </w:rPr>
        <w:t>Event A3 is predicted to happen.</w:t>
      </w:r>
    </w:p>
    <w:p w14:paraId="2337669C" w14:textId="73D3C392" w:rsidR="00F049C2" w:rsidRDefault="00F049C2" w:rsidP="00362A91">
      <w:pPr>
        <w:ind w:firstLineChars="200" w:firstLine="440"/>
        <w:rPr>
          <w:rFonts w:eastAsia="宋体"/>
          <w:sz w:val="22"/>
          <w:szCs w:val="22"/>
          <w:lang w:val="en-US" w:eastAsia="zh-CN"/>
        </w:rPr>
      </w:pPr>
      <w:r>
        <w:rPr>
          <w:rFonts w:eastAsia="宋体" w:hint="eastAsia"/>
          <w:sz w:val="22"/>
          <w:szCs w:val="22"/>
          <w:lang w:val="en-US" w:eastAsia="zh-CN"/>
        </w:rPr>
        <w:t xml:space="preserve">Due to the revision of the HO procedures, the definition of HoF should be </w:t>
      </w:r>
      <w:r w:rsidR="003A619D">
        <w:rPr>
          <w:rFonts w:eastAsia="宋体"/>
          <w:sz w:val="22"/>
          <w:szCs w:val="22"/>
          <w:lang w:val="en-US" w:eastAsia="zh-CN"/>
        </w:rPr>
        <w:t xml:space="preserve">discussed further. </w:t>
      </w:r>
      <w:r w:rsidR="004B6BD8">
        <w:rPr>
          <w:rFonts w:eastAsia="宋体"/>
          <w:sz w:val="22"/>
          <w:szCs w:val="22"/>
          <w:lang w:val="en-US" w:eastAsia="zh-CN"/>
        </w:rPr>
        <w:t>The following three states are defined in [3] for the legacy HO model</w:t>
      </w:r>
      <w:r w:rsidR="003A619D">
        <w:rPr>
          <w:rFonts w:eastAsia="宋体"/>
          <w:sz w:val="22"/>
          <w:szCs w:val="22"/>
          <w:lang w:val="en-US" w:eastAsia="zh-CN"/>
        </w:rPr>
        <w:t>,</w:t>
      </w:r>
      <w:r w:rsidR="00250792">
        <w:rPr>
          <w:rFonts w:eastAsia="宋体" w:hint="eastAsia"/>
          <w:sz w:val="22"/>
          <w:szCs w:val="22"/>
          <w:lang w:val="en-US" w:eastAsia="zh-CN"/>
        </w:rPr>
        <w:t xml:space="preserve"> as shown in Figure 2.</w:t>
      </w:r>
    </w:p>
    <w:p w14:paraId="34DF78AF" w14:textId="77777777" w:rsidR="00E75AA0" w:rsidRPr="00E75AA0" w:rsidRDefault="00E75AA0" w:rsidP="00A13D2A">
      <w:pPr>
        <w:numPr>
          <w:ilvl w:val="0"/>
          <w:numId w:val="27"/>
        </w:numPr>
        <w:tabs>
          <w:tab w:val="clear" w:pos="360"/>
        </w:tabs>
        <w:rPr>
          <w:rFonts w:eastAsia="宋体"/>
          <w:sz w:val="22"/>
          <w:szCs w:val="22"/>
          <w:lang w:val="en-US" w:eastAsia="zh-CN"/>
        </w:rPr>
      </w:pPr>
      <w:r w:rsidRPr="00E75AA0">
        <w:rPr>
          <w:rFonts w:eastAsia="宋体" w:hint="eastAsia"/>
          <w:sz w:val="22"/>
          <w:szCs w:val="22"/>
          <w:lang w:val="en-US" w:eastAsia="zh-CN"/>
        </w:rPr>
        <w:t>State 1: Before the event A3 entering condition is satisfied;</w:t>
      </w:r>
    </w:p>
    <w:p w14:paraId="7C25A69D" w14:textId="77777777" w:rsidR="00E75AA0" w:rsidRPr="00E75AA0" w:rsidRDefault="00E75AA0" w:rsidP="00A13D2A">
      <w:pPr>
        <w:numPr>
          <w:ilvl w:val="0"/>
          <w:numId w:val="27"/>
        </w:numPr>
        <w:tabs>
          <w:tab w:val="clear" w:pos="360"/>
        </w:tabs>
        <w:rPr>
          <w:rFonts w:eastAsia="宋体"/>
          <w:sz w:val="22"/>
          <w:szCs w:val="22"/>
          <w:lang w:val="en-US" w:eastAsia="zh-CN"/>
        </w:rPr>
      </w:pPr>
      <w:r w:rsidRPr="00E75AA0">
        <w:rPr>
          <w:rFonts w:eastAsia="宋体" w:hint="eastAsia"/>
          <w:sz w:val="22"/>
          <w:szCs w:val="22"/>
          <w:lang w:val="en-US" w:eastAsia="zh-CN"/>
        </w:rPr>
        <w:lastRenderedPageBreak/>
        <w:t>State 2: After the event A3 entering condition is satisfied but before the handover command is successfully received by the UE;</w:t>
      </w:r>
    </w:p>
    <w:p w14:paraId="4B75DB75" w14:textId="77777777" w:rsidR="00E75AA0" w:rsidRPr="00E75AA0" w:rsidRDefault="00E75AA0" w:rsidP="00A13D2A">
      <w:pPr>
        <w:numPr>
          <w:ilvl w:val="0"/>
          <w:numId w:val="27"/>
        </w:numPr>
        <w:tabs>
          <w:tab w:val="clear" w:pos="360"/>
        </w:tabs>
        <w:rPr>
          <w:rFonts w:eastAsia="宋体"/>
          <w:sz w:val="22"/>
          <w:szCs w:val="22"/>
          <w:lang w:val="en-US" w:eastAsia="zh-CN"/>
        </w:rPr>
      </w:pPr>
      <w:r w:rsidRPr="00E75AA0">
        <w:rPr>
          <w:rFonts w:eastAsia="宋体" w:hint="eastAsia"/>
          <w:sz w:val="22"/>
          <w:szCs w:val="22"/>
          <w:lang w:val="en-US" w:eastAsia="zh-CN"/>
        </w:rPr>
        <w:t>State 3: After the handover command is received by the UE, but before the handover complete is successfully sent by the UE.</w:t>
      </w:r>
    </w:p>
    <w:p w14:paraId="7C05A3DB" w14:textId="77777777" w:rsidR="00671894" w:rsidRDefault="004F2B0A" w:rsidP="00671894">
      <w:pPr>
        <w:keepNext/>
        <w:jc w:val="center"/>
      </w:pPr>
      <w:r>
        <w:rPr>
          <w:rFonts w:eastAsia="宋体"/>
          <w:noProof/>
          <w:sz w:val="22"/>
          <w:szCs w:val="22"/>
          <w:lang w:val="en-US" w:eastAsia="zh-CN"/>
        </w:rPr>
        <w:drawing>
          <wp:inline distT="0" distB="0" distL="0" distR="0" wp14:anchorId="30D16528" wp14:editId="0FB5950A">
            <wp:extent cx="6056716" cy="735226"/>
            <wp:effectExtent l="0" t="0" r="0" b="8255"/>
            <wp:docPr id="82051382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58396" cy="747569"/>
                    </a:xfrm>
                    <a:prstGeom prst="rect">
                      <a:avLst/>
                    </a:prstGeom>
                    <a:noFill/>
                  </pic:spPr>
                </pic:pic>
              </a:graphicData>
            </a:graphic>
          </wp:inline>
        </w:drawing>
      </w:r>
    </w:p>
    <w:p w14:paraId="2D33844B" w14:textId="13C76453" w:rsidR="00250792" w:rsidRPr="00671894" w:rsidRDefault="00671894" w:rsidP="00671894">
      <w:pPr>
        <w:pStyle w:val="af4"/>
        <w:jc w:val="center"/>
        <w:rPr>
          <w:rFonts w:eastAsia="宋体"/>
          <w:sz w:val="22"/>
          <w:szCs w:val="18"/>
          <w:lang w:eastAsia="zh-CN"/>
        </w:rPr>
      </w:pPr>
      <w:r w:rsidRPr="00671894">
        <w:rPr>
          <w:sz w:val="22"/>
          <w:szCs w:val="18"/>
        </w:rPr>
        <w:t xml:space="preserve">Figure </w:t>
      </w:r>
      <w:r w:rsidRPr="00671894">
        <w:rPr>
          <w:sz w:val="22"/>
          <w:szCs w:val="18"/>
        </w:rPr>
        <w:fldChar w:fldCharType="begin"/>
      </w:r>
      <w:r w:rsidRPr="00671894">
        <w:rPr>
          <w:sz w:val="22"/>
          <w:szCs w:val="18"/>
        </w:rPr>
        <w:instrText xml:space="preserve"> SEQ Figure \* ARABIC </w:instrText>
      </w:r>
      <w:r w:rsidRPr="00671894">
        <w:rPr>
          <w:sz w:val="22"/>
          <w:szCs w:val="18"/>
        </w:rPr>
        <w:fldChar w:fldCharType="separate"/>
      </w:r>
      <w:r w:rsidR="007D772E">
        <w:rPr>
          <w:noProof/>
          <w:sz w:val="22"/>
          <w:szCs w:val="18"/>
        </w:rPr>
        <w:t>2</w:t>
      </w:r>
      <w:r w:rsidRPr="00671894">
        <w:rPr>
          <w:sz w:val="22"/>
          <w:szCs w:val="18"/>
        </w:rPr>
        <w:fldChar w:fldCharType="end"/>
      </w:r>
      <w:r w:rsidRPr="00671894">
        <w:rPr>
          <w:rFonts w:eastAsia="宋体" w:hint="eastAsia"/>
          <w:sz w:val="22"/>
          <w:szCs w:val="18"/>
          <w:lang w:eastAsia="zh-CN"/>
        </w:rPr>
        <w:t xml:space="preserve"> Definition of three states for legacy HO model in TR36.839</w:t>
      </w:r>
    </w:p>
    <w:p w14:paraId="4AA58CC4" w14:textId="3B79F69C" w:rsidR="00671894" w:rsidRDefault="00163762" w:rsidP="00283D1A">
      <w:pPr>
        <w:ind w:firstLineChars="200" w:firstLine="440"/>
        <w:rPr>
          <w:rFonts w:eastAsia="宋体"/>
          <w:sz w:val="22"/>
          <w:szCs w:val="18"/>
          <w:lang w:val="en-US" w:eastAsia="zh-CN"/>
        </w:rPr>
      </w:pPr>
      <w:r>
        <w:rPr>
          <w:rFonts w:eastAsia="宋体" w:hint="eastAsia"/>
          <w:sz w:val="22"/>
          <w:szCs w:val="18"/>
          <w:lang w:val="en-US" w:eastAsia="zh-CN"/>
        </w:rPr>
        <w:t xml:space="preserve">Based </w:t>
      </w:r>
      <w:r>
        <w:rPr>
          <w:rFonts w:eastAsia="宋体"/>
          <w:sz w:val="22"/>
          <w:szCs w:val="18"/>
          <w:lang w:val="en-US" w:eastAsia="zh-CN"/>
        </w:rPr>
        <w:t>on th</w:t>
      </w:r>
      <w:r>
        <w:rPr>
          <w:rFonts w:eastAsia="宋体" w:hint="eastAsia"/>
          <w:sz w:val="22"/>
          <w:szCs w:val="18"/>
          <w:lang w:val="en-US" w:eastAsia="zh-CN"/>
        </w:rPr>
        <w:t xml:space="preserve">e definition of the states, the HoF is then defined </w:t>
      </w:r>
      <w:r w:rsidR="00D97504">
        <w:rPr>
          <w:rFonts w:eastAsia="宋体" w:hint="eastAsia"/>
          <w:sz w:val="22"/>
          <w:szCs w:val="18"/>
          <w:lang w:val="en-US" w:eastAsia="zh-CN"/>
        </w:rPr>
        <w:t xml:space="preserve">in </w:t>
      </w:r>
      <w:r w:rsidR="00E55B7B">
        <w:rPr>
          <w:rFonts w:eastAsia="宋体" w:hint="eastAsia"/>
          <w:sz w:val="22"/>
          <w:szCs w:val="18"/>
          <w:lang w:val="en-US" w:eastAsia="zh-CN"/>
        </w:rPr>
        <w:t>[3]</w:t>
      </w:r>
      <w:r w:rsidR="00D97504">
        <w:rPr>
          <w:rFonts w:eastAsia="宋体" w:hint="eastAsia"/>
          <w:sz w:val="22"/>
          <w:szCs w:val="18"/>
          <w:lang w:val="en-US" w:eastAsia="zh-CN"/>
        </w:rPr>
        <w:t>,</w:t>
      </w:r>
    </w:p>
    <w:p w14:paraId="1E2B4CE0" w14:textId="77777777" w:rsidR="00560AE8" w:rsidRPr="00560AE8" w:rsidRDefault="00560AE8" w:rsidP="00A13D2A">
      <w:pPr>
        <w:numPr>
          <w:ilvl w:val="0"/>
          <w:numId w:val="28"/>
        </w:numPr>
        <w:tabs>
          <w:tab w:val="clear" w:pos="360"/>
        </w:tabs>
        <w:rPr>
          <w:rFonts w:eastAsia="宋体"/>
          <w:sz w:val="22"/>
          <w:szCs w:val="18"/>
          <w:lang w:val="en-US" w:eastAsia="zh-CN"/>
        </w:rPr>
      </w:pPr>
      <w:r w:rsidRPr="00560AE8">
        <w:rPr>
          <w:rFonts w:eastAsia="宋体" w:hint="eastAsia"/>
          <w:sz w:val="22"/>
          <w:szCs w:val="18"/>
          <w:lang w:val="en-US" w:eastAsia="zh-CN"/>
        </w:rPr>
        <w:t>In State 2</w:t>
      </w:r>
    </w:p>
    <w:p w14:paraId="7E30E365" w14:textId="77777777" w:rsidR="00560AE8" w:rsidRPr="00560AE8" w:rsidRDefault="00560AE8" w:rsidP="00A13D2A">
      <w:pPr>
        <w:numPr>
          <w:ilvl w:val="1"/>
          <w:numId w:val="28"/>
        </w:numPr>
        <w:rPr>
          <w:rFonts w:eastAsia="宋体"/>
          <w:sz w:val="22"/>
          <w:szCs w:val="18"/>
          <w:lang w:val="en-US" w:eastAsia="zh-CN"/>
        </w:rPr>
      </w:pPr>
      <w:r w:rsidRPr="00560AE8">
        <w:rPr>
          <w:rFonts w:eastAsia="宋体" w:hint="eastAsia"/>
          <w:sz w:val="22"/>
          <w:szCs w:val="18"/>
          <w:lang w:val="en-US" w:eastAsia="zh-CN"/>
        </w:rPr>
        <w:t>T310 has been triggered or is running when HO_CMD is received by the UE, or</w:t>
      </w:r>
    </w:p>
    <w:p w14:paraId="34909879" w14:textId="77777777" w:rsidR="00560AE8" w:rsidRPr="00560AE8" w:rsidRDefault="00560AE8" w:rsidP="00A13D2A">
      <w:pPr>
        <w:numPr>
          <w:ilvl w:val="1"/>
          <w:numId w:val="28"/>
        </w:numPr>
        <w:rPr>
          <w:rFonts w:eastAsia="宋体"/>
          <w:sz w:val="22"/>
          <w:szCs w:val="18"/>
          <w:lang w:val="en-US" w:eastAsia="zh-CN"/>
        </w:rPr>
      </w:pPr>
      <w:r w:rsidRPr="00560AE8">
        <w:rPr>
          <w:rFonts w:eastAsia="宋体" w:hint="eastAsia"/>
          <w:sz w:val="22"/>
          <w:szCs w:val="18"/>
          <w:lang w:val="en-US" w:eastAsia="zh-CN"/>
        </w:rPr>
        <w:t>RLF is declared.</w:t>
      </w:r>
    </w:p>
    <w:p w14:paraId="2A361A52" w14:textId="77777777" w:rsidR="00560AE8" w:rsidRPr="00560AE8" w:rsidRDefault="00560AE8" w:rsidP="00A13D2A">
      <w:pPr>
        <w:numPr>
          <w:ilvl w:val="0"/>
          <w:numId w:val="28"/>
        </w:numPr>
        <w:tabs>
          <w:tab w:val="clear" w:pos="360"/>
        </w:tabs>
        <w:rPr>
          <w:rFonts w:eastAsia="宋体"/>
          <w:sz w:val="22"/>
          <w:szCs w:val="18"/>
          <w:lang w:val="en-US" w:eastAsia="zh-CN"/>
        </w:rPr>
      </w:pPr>
      <w:r w:rsidRPr="00560AE8">
        <w:rPr>
          <w:rFonts w:eastAsia="宋体" w:hint="eastAsia"/>
          <w:sz w:val="22"/>
          <w:szCs w:val="18"/>
          <w:lang w:val="en-US" w:eastAsia="zh-CN"/>
        </w:rPr>
        <w:t>In State 3</w:t>
      </w:r>
    </w:p>
    <w:p w14:paraId="2795FC51" w14:textId="5A11B80F" w:rsidR="00E55B7B" w:rsidRDefault="00560AE8" w:rsidP="00A13D2A">
      <w:pPr>
        <w:numPr>
          <w:ilvl w:val="1"/>
          <w:numId w:val="28"/>
        </w:numPr>
        <w:rPr>
          <w:rFonts w:eastAsia="宋体"/>
          <w:sz w:val="22"/>
          <w:szCs w:val="18"/>
          <w:lang w:val="en-US" w:eastAsia="zh-CN"/>
        </w:rPr>
      </w:pPr>
      <w:r w:rsidRPr="00560AE8">
        <w:rPr>
          <w:rFonts w:eastAsia="宋体" w:hint="eastAsia"/>
          <w:sz w:val="22"/>
          <w:szCs w:val="18"/>
          <w:lang w:val="en-US" w:eastAsia="zh-CN"/>
        </w:rPr>
        <w:t xml:space="preserve">Target cell downlink filtered average (the filtering/averaging here is </w:t>
      </w:r>
      <w:r w:rsidR="00EE7A58">
        <w:rPr>
          <w:rFonts w:eastAsia="宋体"/>
          <w:sz w:val="22"/>
          <w:szCs w:val="18"/>
          <w:lang w:val="en-US" w:eastAsia="zh-CN"/>
        </w:rPr>
        <w:t xml:space="preserve">the </w:t>
      </w:r>
      <w:r w:rsidRPr="00560AE8">
        <w:rPr>
          <w:rFonts w:eastAsia="宋体" w:hint="eastAsia"/>
          <w:sz w:val="22"/>
          <w:szCs w:val="18"/>
          <w:lang w:val="en-US" w:eastAsia="zh-CN"/>
        </w:rPr>
        <w:t>same as that used for starting T310) wideband CQI is less than the threshold Qout at the end of the handover execution time in state 3.</w:t>
      </w:r>
    </w:p>
    <w:p w14:paraId="49B52E3D" w14:textId="2B2C69B5" w:rsidR="00560AE8" w:rsidRPr="00560AE8" w:rsidRDefault="00283D1A" w:rsidP="00E75237">
      <w:pPr>
        <w:ind w:firstLineChars="200" w:firstLine="440"/>
        <w:rPr>
          <w:rFonts w:eastAsia="宋体"/>
          <w:sz w:val="22"/>
          <w:szCs w:val="18"/>
          <w:lang w:val="en-US" w:eastAsia="zh-CN"/>
        </w:rPr>
      </w:pPr>
      <w:r>
        <w:rPr>
          <w:rFonts w:eastAsia="宋体" w:hint="eastAsia"/>
          <w:sz w:val="22"/>
          <w:szCs w:val="18"/>
          <w:lang w:val="en-US" w:eastAsia="zh-CN"/>
        </w:rPr>
        <w:t xml:space="preserve">Following the same principle of these definitions in TR36.839, we </w:t>
      </w:r>
      <w:r w:rsidR="00E75237">
        <w:rPr>
          <w:rFonts w:eastAsia="宋体" w:hint="eastAsia"/>
          <w:sz w:val="22"/>
          <w:szCs w:val="18"/>
          <w:lang w:val="en-US" w:eastAsia="zh-CN"/>
        </w:rPr>
        <w:t>propose definitions about the states and HoF for Option 2 and Option 3, respectively.</w:t>
      </w:r>
    </w:p>
    <w:p w14:paraId="317FA21B" w14:textId="7B7397C0" w:rsidR="00C215E2" w:rsidRDefault="00856A48" w:rsidP="00856B05">
      <w:pPr>
        <w:pStyle w:val="7"/>
        <w:numPr>
          <w:ilvl w:val="1"/>
          <w:numId w:val="5"/>
        </w:numPr>
        <w:rPr>
          <w:rFonts w:eastAsia="宋体"/>
          <w:lang w:val="en-US" w:eastAsia="zh-CN"/>
        </w:rPr>
      </w:pPr>
      <w:r>
        <w:rPr>
          <w:rFonts w:eastAsia="宋体" w:hint="eastAsia"/>
          <w:lang w:val="en-US" w:eastAsia="zh-CN"/>
        </w:rPr>
        <w:t xml:space="preserve">Definitions </w:t>
      </w:r>
      <w:r w:rsidR="00D87386">
        <w:rPr>
          <w:rFonts w:eastAsia="宋体" w:hint="eastAsia"/>
          <w:lang w:val="en-US" w:eastAsia="zh-CN"/>
        </w:rPr>
        <w:t>of states and HoF</w:t>
      </w:r>
      <w:r w:rsidR="0014780E">
        <w:rPr>
          <w:rFonts w:eastAsia="宋体" w:hint="eastAsia"/>
          <w:lang w:val="en-US" w:eastAsia="zh-CN"/>
        </w:rPr>
        <w:t xml:space="preserve"> for Option 2</w:t>
      </w:r>
    </w:p>
    <w:p w14:paraId="3CBF39B0" w14:textId="6353012D" w:rsidR="0014780E" w:rsidRDefault="009C5473" w:rsidP="007B71E5">
      <w:pPr>
        <w:rPr>
          <w:rFonts w:eastAsia="宋体"/>
          <w:sz w:val="22"/>
          <w:szCs w:val="22"/>
          <w:lang w:val="en-US" w:eastAsia="zh-CN"/>
        </w:rPr>
      </w:pPr>
      <w:r w:rsidRPr="009C5473">
        <w:rPr>
          <w:rFonts w:eastAsia="宋体"/>
          <w:sz w:val="22"/>
          <w:szCs w:val="22"/>
          <w:lang w:val="en-US" w:eastAsia="zh-CN"/>
        </w:rPr>
        <w:t xml:space="preserve">For Option 2, the HO </w:t>
      </w:r>
      <w:r w:rsidR="00611A6E">
        <w:rPr>
          <w:rFonts w:eastAsia="宋体" w:hint="eastAsia"/>
          <w:sz w:val="22"/>
          <w:szCs w:val="22"/>
          <w:lang w:val="en-US" w:eastAsia="zh-CN"/>
        </w:rPr>
        <w:t xml:space="preserve">command is also triggered by </w:t>
      </w:r>
      <w:r w:rsidRPr="009C5473">
        <w:rPr>
          <w:rFonts w:eastAsia="宋体"/>
          <w:sz w:val="22"/>
          <w:szCs w:val="22"/>
          <w:lang w:val="en-US" w:eastAsia="zh-CN"/>
        </w:rPr>
        <w:t>the actual measured Event A3</w:t>
      </w:r>
      <w:r w:rsidR="00611A6E">
        <w:rPr>
          <w:rFonts w:eastAsia="宋体" w:hint="eastAsia"/>
          <w:sz w:val="22"/>
          <w:szCs w:val="22"/>
          <w:lang w:val="en-US" w:eastAsia="zh-CN"/>
        </w:rPr>
        <w:t>, like the legacy HO model</w:t>
      </w:r>
      <w:r w:rsidRPr="009C5473">
        <w:rPr>
          <w:rFonts w:eastAsia="宋体"/>
          <w:sz w:val="22"/>
          <w:szCs w:val="22"/>
          <w:lang w:val="en-US" w:eastAsia="zh-CN"/>
        </w:rPr>
        <w:t>.</w:t>
      </w:r>
      <w:r w:rsidR="00611A6E">
        <w:rPr>
          <w:rFonts w:eastAsia="宋体" w:hint="eastAsia"/>
          <w:sz w:val="22"/>
          <w:szCs w:val="22"/>
          <w:lang w:val="en-US" w:eastAsia="zh-CN"/>
        </w:rPr>
        <w:t xml:space="preserve"> The accuracy of the predicted Event A3 only </w:t>
      </w:r>
      <w:r w:rsidR="00CD2022">
        <w:rPr>
          <w:rFonts w:eastAsia="宋体"/>
          <w:sz w:val="22"/>
          <w:szCs w:val="22"/>
          <w:lang w:val="en-US" w:eastAsia="zh-CN"/>
        </w:rPr>
        <w:t>decides whether the HO preparation can be executed before the HO command</w:t>
      </w:r>
      <w:r w:rsidR="00B415E5">
        <w:rPr>
          <w:rFonts w:eastAsia="宋体" w:hint="eastAsia"/>
          <w:sz w:val="22"/>
          <w:szCs w:val="22"/>
          <w:lang w:val="en-US" w:eastAsia="zh-CN"/>
        </w:rPr>
        <w:t xml:space="preserve">. It does not impact </w:t>
      </w:r>
      <w:r w:rsidR="007B71E5">
        <w:rPr>
          <w:rFonts w:eastAsia="宋体" w:hint="eastAsia"/>
          <w:sz w:val="22"/>
          <w:szCs w:val="22"/>
          <w:lang w:val="en-US" w:eastAsia="zh-CN"/>
        </w:rPr>
        <w:t xml:space="preserve">the actual </w:t>
      </w:r>
      <w:r w:rsidR="007B71E5">
        <w:rPr>
          <w:rFonts w:eastAsia="宋体"/>
          <w:sz w:val="22"/>
          <w:szCs w:val="22"/>
          <w:lang w:val="en-US" w:eastAsia="zh-CN"/>
        </w:rPr>
        <w:t>execution</w:t>
      </w:r>
      <w:r w:rsidR="007B71E5">
        <w:rPr>
          <w:rFonts w:eastAsia="宋体" w:hint="eastAsia"/>
          <w:sz w:val="22"/>
          <w:szCs w:val="22"/>
          <w:lang w:val="en-US" w:eastAsia="zh-CN"/>
        </w:rPr>
        <w:t xml:space="preserve"> of the HO procedure. T</w:t>
      </w:r>
      <w:r w:rsidR="007B71E5">
        <w:rPr>
          <w:rFonts w:eastAsia="宋体"/>
          <w:sz w:val="22"/>
          <w:szCs w:val="22"/>
          <w:lang w:val="en-US" w:eastAsia="zh-CN"/>
        </w:rPr>
        <w:t>h</w:t>
      </w:r>
      <w:r w:rsidR="007B71E5">
        <w:rPr>
          <w:rFonts w:eastAsia="宋体" w:hint="eastAsia"/>
          <w:sz w:val="22"/>
          <w:szCs w:val="22"/>
          <w:lang w:val="en-US" w:eastAsia="zh-CN"/>
        </w:rPr>
        <w:t>erefore, t</w:t>
      </w:r>
      <w:r w:rsidRPr="009C5473">
        <w:rPr>
          <w:rFonts w:eastAsia="宋体"/>
          <w:sz w:val="22"/>
          <w:szCs w:val="22"/>
          <w:lang w:val="en-US" w:eastAsia="zh-CN"/>
        </w:rPr>
        <w:t>he definitions of 3 states and HoF in TR36.839 can be reused with some minor wording revisions</w:t>
      </w:r>
      <w:r w:rsidR="005E32F6">
        <w:rPr>
          <w:rFonts w:eastAsia="宋体" w:hint="eastAsia"/>
          <w:sz w:val="22"/>
          <w:szCs w:val="22"/>
          <w:lang w:val="en-US" w:eastAsia="zh-CN"/>
        </w:rPr>
        <w:t xml:space="preserve"> as the following,</w:t>
      </w:r>
    </w:p>
    <w:p w14:paraId="7BACA295" w14:textId="74F72474" w:rsidR="008F334D" w:rsidRPr="008F334D" w:rsidRDefault="008F334D" w:rsidP="00686987">
      <w:pPr>
        <w:rPr>
          <w:rFonts w:eastAsia="宋体"/>
          <w:sz w:val="22"/>
          <w:szCs w:val="22"/>
          <w:u w:val="single"/>
          <w:lang w:val="en-US" w:eastAsia="zh-CN"/>
        </w:rPr>
      </w:pPr>
      <w:r w:rsidRPr="00D816FF">
        <w:rPr>
          <w:rFonts w:eastAsia="宋体" w:hint="eastAsia"/>
          <w:b/>
          <w:bCs/>
          <w:sz w:val="22"/>
          <w:szCs w:val="22"/>
          <w:u w:val="single"/>
          <w:lang w:val="en-US" w:eastAsia="zh-CN"/>
        </w:rPr>
        <w:t>Proposal</w:t>
      </w:r>
      <w:r w:rsidR="00686987" w:rsidRPr="00D816FF">
        <w:rPr>
          <w:rFonts w:eastAsia="宋体" w:hint="eastAsia"/>
          <w:b/>
          <w:bCs/>
          <w:sz w:val="22"/>
          <w:szCs w:val="22"/>
          <w:u w:val="single"/>
          <w:lang w:val="en-US" w:eastAsia="zh-CN"/>
        </w:rPr>
        <w:t xml:space="preserve"> </w:t>
      </w:r>
      <w:r w:rsidR="00D816FF" w:rsidRPr="00D816FF">
        <w:rPr>
          <w:rFonts w:eastAsia="宋体" w:hint="eastAsia"/>
          <w:b/>
          <w:bCs/>
          <w:sz w:val="22"/>
          <w:szCs w:val="22"/>
          <w:u w:val="single"/>
          <w:lang w:val="en-US" w:eastAsia="zh-CN"/>
        </w:rPr>
        <w:t>1</w:t>
      </w:r>
    </w:p>
    <w:p w14:paraId="28E63274" w14:textId="2EFE0D35" w:rsidR="008F334D" w:rsidRPr="008F334D" w:rsidRDefault="008F334D" w:rsidP="00A13D2A">
      <w:pPr>
        <w:numPr>
          <w:ilvl w:val="0"/>
          <w:numId w:val="29"/>
        </w:numPr>
        <w:rPr>
          <w:rFonts w:eastAsia="宋体"/>
          <w:b/>
          <w:bCs/>
          <w:sz w:val="22"/>
          <w:szCs w:val="22"/>
          <w:lang w:val="en-US" w:eastAsia="zh-CN"/>
        </w:rPr>
      </w:pPr>
      <w:r w:rsidRPr="008F334D">
        <w:rPr>
          <w:rFonts w:eastAsia="宋体" w:hint="eastAsia"/>
          <w:b/>
          <w:bCs/>
          <w:sz w:val="22"/>
          <w:szCs w:val="22"/>
          <w:lang w:val="en-US" w:eastAsia="zh-CN"/>
        </w:rPr>
        <w:t xml:space="preserve">Reuse the definition of 3 states </w:t>
      </w:r>
      <w:r w:rsidR="00E655F7">
        <w:rPr>
          <w:rFonts w:eastAsia="宋体" w:hint="eastAsia"/>
          <w:b/>
          <w:bCs/>
          <w:sz w:val="22"/>
          <w:szCs w:val="22"/>
          <w:lang w:val="en-US" w:eastAsia="zh-CN"/>
        </w:rPr>
        <w:t xml:space="preserve">in TR36.839 </w:t>
      </w:r>
      <w:r w:rsidRPr="008F334D">
        <w:rPr>
          <w:rFonts w:eastAsia="宋体" w:hint="eastAsia"/>
          <w:b/>
          <w:bCs/>
          <w:sz w:val="22"/>
          <w:szCs w:val="22"/>
          <w:lang w:val="en-US" w:eastAsia="zh-CN"/>
        </w:rPr>
        <w:t>for Option 2 with the following wording revision,</w:t>
      </w:r>
    </w:p>
    <w:p w14:paraId="222A5D97" w14:textId="77777777" w:rsidR="008F334D" w:rsidRPr="008F334D" w:rsidRDefault="008F334D" w:rsidP="00A13D2A">
      <w:pPr>
        <w:numPr>
          <w:ilvl w:val="1"/>
          <w:numId w:val="29"/>
        </w:numPr>
        <w:rPr>
          <w:rFonts w:eastAsia="宋体"/>
          <w:b/>
          <w:bCs/>
          <w:sz w:val="22"/>
          <w:szCs w:val="22"/>
          <w:lang w:val="en-US" w:eastAsia="zh-CN"/>
        </w:rPr>
      </w:pPr>
      <w:r w:rsidRPr="008F334D">
        <w:rPr>
          <w:rFonts w:eastAsia="宋体" w:hint="eastAsia"/>
          <w:b/>
          <w:bCs/>
          <w:sz w:val="22"/>
          <w:szCs w:val="22"/>
          <w:lang w:val="en-US" w:eastAsia="zh-CN"/>
        </w:rPr>
        <w:t xml:space="preserve">State 1: Before the </w:t>
      </w:r>
      <w:r w:rsidRPr="00BC4A49">
        <w:rPr>
          <w:rFonts w:eastAsia="宋体" w:hint="eastAsia"/>
          <w:b/>
          <w:bCs/>
          <w:color w:val="FF0000"/>
          <w:sz w:val="22"/>
          <w:szCs w:val="22"/>
          <w:u w:val="single"/>
          <w:lang w:val="en-US" w:eastAsia="zh-CN"/>
        </w:rPr>
        <w:t>actual</w:t>
      </w:r>
      <w:r w:rsidRPr="008F334D">
        <w:rPr>
          <w:rFonts w:eastAsia="宋体" w:hint="eastAsia"/>
          <w:b/>
          <w:bCs/>
          <w:color w:val="FF0000"/>
          <w:sz w:val="22"/>
          <w:szCs w:val="22"/>
          <w:lang w:val="en-US" w:eastAsia="zh-CN"/>
        </w:rPr>
        <w:t xml:space="preserve"> </w:t>
      </w:r>
      <w:r w:rsidRPr="008F334D">
        <w:rPr>
          <w:rFonts w:eastAsia="宋体" w:hint="eastAsia"/>
          <w:b/>
          <w:bCs/>
          <w:sz w:val="22"/>
          <w:szCs w:val="22"/>
          <w:lang w:val="en-US" w:eastAsia="zh-CN"/>
        </w:rPr>
        <w:t>event A3 entering condition is satisfied;</w:t>
      </w:r>
    </w:p>
    <w:p w14:paraId="4E552E57" w14:textId="77777777" w:rsidR="008F334D" w:rsidRPr="008F334D" w:rsidRDefault="008F334D" w:rsidP="00A13D2A">
      <w:pPr>
        <w:numPr>
          <w:ilvl w:val="1"/>
          <w:numId w:val="29"/>
        </w:numPr>
        <w:rPr>
          <w:rFonts w:eastAsia="宋体"/>
          <w:b/>
          <w:bCs/>
          <w:sz w:val="22"/>
          <w:szCs w:val="22"/>
          <w:lang w:val="en-US" w:eastAsia="zh-CN"/>
        </w:rPr>
      </w:pPr>
      <w:r w:rsidRPr="008F334D">
        <w:rPr>
          <w:rFonts w:eastAsia="宋体" w:hint="eastAsia"/>
          <w:b/>
          <w:bCs/>
          <w:sz w:val="22"/>
          <w:szCs w:val="22"/>
          <w:lang w:val="en-US" w:eastAsia="zh-CN"/>
        </w:rPr>
        <w:t xml:space="preserve">State 2: After the </w:t>
      </w:r>
      <w:r w:rsidRPr="00BC4A49">
        <w:rPr>
          <w:rFonts w:eastAsia="宋体" w:hint="eastAsia"/>
          <w:b/>
          <w:bCs/>
          <w:color w:val="FF0000"/>
          <w:sz w:val="22"/>
          <w:szCs w:val="22"/>
          <w:u w:val="single"/>
          <w:lang w:val="en-US" w:eastAsia="zh-CN"/>
        </w:rPr>
        <w:t>actual</w:t>
      </w:r>
      <w:r w:rsidRPr="008F334D">
        <w:rPr>
          <w:rFonts w:eastAsia="宋体" w:hint="eastAsia"/>
          <w:b/>
          <w:bCs/>
          <w:color w:val="FF0000"/>
          <w:sz w:val="22"/>
          <w:szCs w:val="22"/>
          <w:lang w:val="en-US" w:eastAsia="zh-CN"/>
        </w:rPr>
        <w:t xml:space="preserve"> </w:t>
      </w:r>
      <w:r w:rsidRPr="008F334D">
        <w:rPr>
          <w:rFonts w:eastAsia="宋体" w:hint="eastAsia"/>
          <w:b/>
          <w:bCs/>
          <w:sz w:val="22"/>
          <w:szCs w:val="22"/>
          <w:lang w:val="en-US" w:eastAsia="zh-CN"/>
        </w:rPr>
        <w:t>event A3 entering condition is satisfied but before the handover command is successfully received by the UE;</w:t>
      </w:r>
    </w:p>
    <w:p w14:paraId="34DF9A32" w14:textId="77777777" w:rsidR="008F334D" w:rsidRPr="008F334D" w:rsidRDefault="008F334D" w:rsidP="00A13D2A">
      <w:pPr>
        <w:numPr>
          <w:ilvl w:val="1"/>
          <w:numId w:val="29"/>
        </w:numPr>
        <w:rPr>
          <w:rFonts w:eastAsia="宋体"/>
          <w:b/>
          <w:bCs/>
          <w:sz w:val="22"/>
          <w:szCs w:val="22"/>
          <w:lang w:val="en-US" w:eastAsia="zh-CN"/>
        </w:rPr>
      </w:pPr>
      <w:r w:rsidRPr="008F334D">
        <w:rPr>
          <w:rFonts w:eastAsia="宋体" w:hint="eastAsia"/>
          <w:b/>
          <w:bCs/>
          <w:sz w:val="22"/>
          <w:szCs w:val="22"/>
          <w:lang w:val="en-US" w:eastAsia="zh-CN"/>
        </w:rPr>
        <w:t>State 3: After the handover command is received by the UE, but before the handover complete is successfully sent by the UE.</w:t>
      </w:r>
    </w:p>
    <w:p w14:paraId="012B3ACC" w14:textId="128EC8E5" w:rsidR="008F334D" w:rsidRDefault="008F334D" w:rsidP="00A13D2A">
      <w:pPr>
        <w:numPr>
          <w:ilvl w:val="0"/>
          <w:numId w:val="29"/>
        </w:numPr>
        <w:rPr>
          <w:rFonts w:eastAsia="宋体"/>
          <w:b/>
          <w:bCs/>
          <w:sz w:val="22"/>
          <w:szCs w:val="22"/>
          <w:lang w:val="en-US" w:eastAsia="zh-CN"/>
        </w:rPr>
      </w:pPr>
      <w:r w:rsidRPr="008F334D">
        <w:rPr>
          <w:rFonts w:eastAsia="宋体" w:hint="eastAsia"/>
          <w:b/>
          <w:bCs/>
          <w:sz w:val="22"/>
          <w:szCs w:val="22"/>
          <w:lang w:val="en-US" w:eastAsia="zh-CN"/>
        </w:rPr>
        <w:t xml:space="preserve">Reuse the definition of HoF </w:t>
      </w:r>
      <w:r w:rsidR="00E655F7">
        <w:rPr>
          <w:rFonts w:eastAsia="宋体" w:hint="eastAsia"/>
          <w:b/>
          <w:bCs/>
          <w:sz w:val="22"/>
          <w:szCs w:val="22"/>
          <w:lang w:val="en-US" w:eastAsia="zh-CN"/>
        </w:rPr>
        <w:t xml:space="preserve">in TR36.839 </w:t>
      </w:r>
      <w:r w:rsidRPr="008F334D">
        <w:rPr>
          <w:rFonts w:eastAsia="宋体" w:hint="eastAsia"/>
          <w:b/>
          <w:bCs/>
          <w:sz w:val="22"/>
          <w:szCs w:val="22"/>
          <w:lang w:val="en-US" w:eastAsia="zh-CN"/>
        </w:rPr>
        <w:t>for Option 2 (</w:t>
      </w:r>
      <w:r w:rsidR="00A13D2A">
        <w:rPr>
          <w:rFonts w:eastAsia="宋体" w:hint="eastAsia"/>
          <w:b/>
          <w:bCs/>
          <w:sz w:val="22"/>
          <w:szCs w:val="22"/>
          <w:lang w:val="en-US" w:eastAsia="zh-CN"/>
        </w:rPr>
        <w:t xml:space="preserve">i.e., </w:t>
      </w:r>
      <w:r w:rsidR="00CD2022">
        <w:rPr>
          <w:rFonts w:eastAsia="宋体"/>
          <w:b/>
          <w:bCs/>
          <w:sz w:val="22"/>
          <w:szCs w:val="22"/>
          <w:lang w:val="en-US" w:eastAsia="zh-CN"/>
        </w:rPr>
        <w:t xml:space="preserve">the </w:t>
      </w:r>
      <w:r w:rsidR="00A13D2A">
        <w:rPr>
          <w:rFonts w:eastAsia="宋体" w:hint="eastAsia"/>
          <w:b/>
          <w:bCs/>
          <w:sz w:val="22"/>
          <w:szCs w:val="22"/>
          <w:lang w:val="en-US" w:eastAsia="zh-CN"/>
        </w:rPr>
        <w:t xml:space="preserve">definition of </w:t>
      </w:r>
      <w:r w:rsidRPr="008F334D">
        <w:rPr>
          <w:rFonts w:eastAsia="宋体" w:hint="eastAsia"/>
          <w:b/>
          <w:bCs/>
          <w:sz w:val="22"/>
          <w:szCs w:val="22"/>
          <w:lang w:val="en-US" w:eastAsia="zh-CN"/>
        </w:rPr>
        <w:t>HoF in State 2 and State 3).</w:t>
      </w:r>
    </w:p>
    <w:p w14:paraId="2119CE58" w14:textId="3E6A8DDD" w:rsidR="008F334D" w:rsidRPr="009A464D" w:rsidRDefault="00F377B6" w:rsidP="009A464D">
      <w:pPr>
        <w:ind w:firstLineChars="200" w:firstLine="440"/>
        <w:rPr>
          <w:rFonts w:eastAsia="宋体"/>
          <w:sz w:val="22"/>
          <w:szCs w:val="22"/>
          <w:lang w:val="en-US" w:eastAsia="zh-CN"/>
        </w:rPr>
      </w:pPr>
      <w:r w:rsidRPr="009A464D">
        <w:rPr>
          <w:rFonts w:eastAsia="宋体" w:hint="eastAsia"/>
          <w:sz w:val="22"/>
          <w:szCs w:val="22"/>
          <w:lang w:val="en-US" w:eastAsia="zh-CN"/>
        </w:rPr>
        <w:t xml:space="preserve">An example of the state definition </w:t>
      </w:r>
      <w:r w:rsidR="009A464D" w:rsidRPr="009A464D">
        <w:rPr>
          <w:rFonts w:eastAsia="宋体" w:hint="eastAsia"/>
          <w:sz w:val="22"/>
          <w:szCs w:val="22"/>
          <w:lang w:val="en-US" w:eastAsia="zh-CN"/>
        </w:rPr>
        <w:t>is shown in Figure 3.</w:t>
      </w:r>
    </w:p>
    <w:p w14:paraId="72C38731" w14:textId="77777777" w:rsidR="007D772E" w:rsidRDefault="007D772E" w:rsidP="007D772E">
      <w:pPr>
        <w:keepNext/>
        <w:jc w:val="center"/>
      </w:pPr>
      <w:r>
        <w:rPr>
          <w:rFonts w:eastAsia="宋体"/>
          <w:b/>
          <w:bCs/>
          <w:noProof/>
          <w:sz w:val="22"/>
          <w:szCs w:val="22"/>
          <w:lang w:val="en-US" w:eastAsia="zh-CN"/>
        </w:rPr>
        <w:drawing>
          <wp:inline distT="0" distB="0" distL="0" distR="0" wp14:anchorId="2CD340B1" wp14:editId="7DBE7C5A">
            <wp:extent cx="5987812" cy="851880"/>
            <wp:effectExtent l="0" t="0" r="0" b="5715"/>
            <wp:docPr id="131314837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33730" cy="858413"/>
                    </a:xfrm>
                    <a:prstGeom prst="rect">
                      <a:avLst/>
                    </a:prstGeom>
                    <a:noFill/>
                  </pic:spPr>
                </pic:pic>
              </a:graphicData>
            </a:graphic>
          </wp:inline>
        </w:drawing>
      </w:r>
    </w:p>
    <w:p w14:paraId="2E1C95DD" w14:textId="7E8C0600" w:rsidR="008F334D" w:rsidRPr="008F334D" w:rsidRDefault="007D772E" w:rsidP="007D772E">
      <w:pPr>
        <w:pStyle w:val="af4"/>
        <w:jc w:val="center"/>
        <w:rPr>
          <w:rFonts w:eastAsia="宋体"/>
          <w:b w:val="0"/>
          <w:bCs/>
          <w:sz w:val="22"/>
          <w:szCs w:val="22"/>
          <w:lang w:val="en-US" w:eastAsia="zh-CN"/>
        </w:rPr>
      </w:pPr>
      <w:r w:rsidRPr="007D772E">
        <w:rPr>
          <w:sz w:val="22"/>
          <w:szCs w:val="22"/>
        </w:rPr>
        <w:t xml:space="preserve">Figure </w:t>
      </w:r>
      <w:r w:rsidRPr="007D772E">
        <w:rPr>
          <w:sz w:val="22"/>
          <w:szCs w:val="22"/>
        </w:rPr>
        <w:fldChar w:fldCharType="begin"/>
      </w:r>
      <w:r w:rsidRPr="007D772E">
        <w:rPr>
          <w:sz w:val="22"/>
          <w:szCs w:val="22"/>
        </w:rPr>
        <w:instrText xml:space="preserve"> SEQ Figure \* ARABIC </w:instrText>
      </w:r>
      <w:r w:rsidRPr="007D772E">
        <w:rPr>
          <w:sz w:val="22"/>
          <w:szCs w:val="22"/>
        </w:rPr>
        <w:fldChar w:fldCharType="separate"/>
      </w:r>
      <w:r w:rsidRPr="007D772E">
        <w:rPr>
          <w:noProof/>
          <w:sz w:val="22"/>
          <w:szCs w:val="22"/>
        </w:rPr>
        <w:t>3</w:t>
      </w:r>
      <w:r w:rsidRPr="007D772E">
        <w:rPr>
          <w:sz w:val="22"/>
          <w:szCs w:val="22"/>
        </w:rPr>
        <w:fldChar w:fldCharType="end"/>
      </w:r>
      <w:r w:rsidRPr="007D772E">
        <w:rPr>
          <w:rFonts w:eastAsia="宋体" w:hint="eastAsia"/>
          <w:sz w:val="22"/>
          <w:szCs w:val="22"/>
          <w:lang w:eastAsia="zh-CN"/>
        </w:rPr>
        <w:t xml:space="preserve"> Definition of 3 states for Option 2</w:t>
      </w:r>
    </w:p>
    <w:p w14:paraId="2EA67629" w14:textId="2AF2F65D" w:rsidR="0014780E" w:rsidRDefault="00D87386" w:rsidP="005F42A0">
      <w:pPr>
        <w:pStyle w:val="7"/>
        <w:numPr>
          <w:ilvl w:val="1"/>
          <w:numId w:val="5"/>
        </w:numPr>
        <w:rPr>
          <w:rFonts w:eastAsia="宋体"/>
          <w:lang w:val="en-US" w:eastAsia="zh-CN"/>
        </w:rPr>
      </w:pPr>
      <w:r>
        <w:rPr>
          <w:rFonts w:eastAsia="宋体" w:hint="eastAsia"/>
          <w:lang w:val="en-US" w:eastAsia="zh-CN"/>
        </w:rPr>
        <w:t xml:space="preserve">Definitions of states and HoF </w:t>
      </w:r>
      <w:r w:rsidR="0014780E">
        <w:rPr>
          <w:rFonts w:eastAsia="宋体" w:hint="eastAsia"/>
          <w:lang w:val="en-US" w:eastAsia="zh-CN"/>
        </w:rPr>
        <w:t>for Option 3</w:t>
      </w:r>
    </w:p>
    <w:p w14:paraId="5DDB960F" w14:textId="1A582729" w:rsidR="001E4988" w:rsidRDefault="00006BB8" w:rsidP="00006BB8">
      <w:pPr>
        <w:rPr>
          <w:rFonts w:eastAsia="宋体"/>
          <w:sz w:val="22"/>
          <w:szCs w:val="22"/>
          <w:lang w:val="en-US" w:eastAsia="zh-CN"/>
        </w:rPr>
      </w:pPr>
      <w:r w:rsidRPr="00006BB8">
        <w:rPr>
          <w:rFonts w:eastAsia="宋体"/>
          <w:sz w:val="22"/>
          <w:szCs w:val="22"/>
          <w:lang w:val="en-US" w:eastAsia="zh-CN"/>
        </w:rPr>
        <w:lastRenderedPageBreak/>
        <w:t xml:space="preserve">For Option 3, the HO </w:t>
      </w:r>
      <w:r>
        <w:rPr>
          <w:rFonts w:eastAsia="宋体" w:hint="eastAsia"/>
          <w:sz w:val="22"/>
          <w:szCs w:val="22"/>
          <w:lang w:val="en-US" w:eastAsia="zh-CN"/>
        </w:rPr>
        <w:t>command can</w:t>
      </w:r>
      <w:r w:rsidRPr="00006BB8">
        <w:rPr>
          <w:rFonts w:eastAsia="宋体"/>
          <w:sz w:val="22"/>
          <w:szCs w:val="22"/>
          <w:lang w:val="en-US" w:eastAsia="zh-CN"/>
        </w:rPr>
        <w:t xml:space="preserve"> be triggered by the entering of Event A3, </w:t>
      </w:r>
      <w:r w:rsidR="00A94BD8">
        <w:rPr>
          <w:rFonts w:eastAsia="宋体" w:hint="eastAsia"/>
          <w:sz w:val="22"/>
          <w:szCs w:val="22"/>
          <w:lang w:val="en-US" w:eastAsia="zh-CN"/>
        </w:rPr>
        <w:t xml:space="preserve">which is different from the Option 2. It is equivalent to a case </w:t>
      </w:r>
      <w:r w:rsidR="000D038F">
        <w:rPr>
          <w:rFonts w:eastAsia="宋体" w:hint="eastAsia"/>
          <w:sz w:val="22"/>
          <w:szCs w:val="22"/>
          <w:lang w:val="en-US" w:eastAsia="zh-CN"/>
        </w:rPr>
        <w:t xml:space="preserve">to set </w:t>
      </w:r>
      <w:r w:rsidR="00A94BD8">
        <w:rPr>
          <w:rFonts w:eastAsia="宋体" w:hint="eastAsia"/>
          <w:sz w:val="22"/>
          <w:szCs w:val="22"/>
          <w:lang w:val="en-US" w:eastAsia="zh-CN"/>
        </w:rPr>
        <w:t xml:space="preserve">the TTT 0 </w:t>
      </w:r>
      <w:r w:rsidR="000D038F">
        <w:rPr>
          <w:rFonts w:eastAsia="宋体" w:hint="eastAsia"/>
          <w:sz w:val="22"/>
          <w:szCs w:val="22"/>
          <w:lang w:val="en-US" w:eastAsia="zh-CN"/>
        </w:rPr>
        <w:t>based on the measurement event predictions</w:t>
      </w:r>
      <w:r w:rsidRPr="00006BB8">
        <w:rPr>
          <w:rFonts w:eastAsia="宋体"/>
          <w:sz w:val="22"/>
          <w:szCs w:val="22"/>
          <w:lang w:val="en-US" w:eastAsia="zh-CN"/>
        </w:rPr>
        <w:t>.</w:t>
      </w:r>
      <w:r w:rsidR="000D038F">
        <w:rPr>
          <w:rFonts w:eastAsia="宋体" w:hint="eastAsia"/>
          <w:sz w:val="22"/>
          <w:szCs w:val="22"/>
          <w:lang w:val="en-US" w:eastAsia="zh-CN"/>
        </w:rPr>
        <w:t xml:space="preserve"> </w:t>
      </w:r>
      <w:r w:rsidR="0063439E">
        <w:rPr>
          <w:rFonts w:eastAsia="宋体" w:hint="eastAsia"/>
          <w:sz w:val="22"/>
          <w:szCs w:val="22"/>
          <w:lang w:val="en-US" w:eastAsia="zh-CN"/>
        </w:rPr>
        <w:t xml:space="preserve">Therefore, </w:t>
      </w:r>
      <w:r w:rsidR="00F87625">
        <w:rPr>
          <w:rFonts w:eastAsia="宋体"/>
          <w:sz w:val="22"/>
          <w:szCs w:val="22"/>
          <w:lang w:val="en-US" w:eastAsia="zh-CN"/>
        </w:rPr>
        <w:t>State 2 is also shortened</w:t>
      </w:r>
      <w:r w:rsidR="0063439E">
        <w:rPr>
          <w:rFonts w:eastAsia="宋体" w:hint="eastAsia"/>
          <w:sz w:val="22"/>
          <w:szCs w:val="22"/>
          <w:lang w:val="en-US" w:eastAsia="zh-CN"/>
        </w:rPr>
        <w:t xml:space="preserve"> to 0 length and becomes a time instance</w:t>
      </w:r>
      <w:r w:rsidR="00A407B3">
        <w:rPr>
          <w:rFonts w:eastAsia="宋体" w:hint="eastAsia"/>
          <w:sz w:val="22"/>
          <w:szCs w:val="22"/>
          <w:lang w:val="en-US" w:eastAsia="zh-CN"/>
        </w:rPr>
        <w:t xml:space="preserve"> in </w:t>
      </w:r>
      <w:r w:rsidR="00352946">
        <w:rPr>
          <w:rFonts w:eastAsia="宋体" w:hint="eastAsia"/>
          <w:sz w:val="22"/>
          <w:szCs w:val="22"/>
          <w:lang w:val="en-US" w:eastAsia="zh-CN"/>
        </w:rPr>
        <w:t xml:space="preserve">the </w:t>
      </w:r>
      <w:r w:rsidR="00A407B3">
        <w:rPr>
          <w:rFonts w:eastAsia="宋体" w:hint="eastAsia"/>
          <w:sz w:val="22"/>
          <w:szCs w:val="22"/>
          <w:lang w:val="en-US" w:eastAsia="zh-CN"/>
        </w:rPr>
        <w:t>simulation</w:t>
      </w:r>
      <w:r w:rsidR="00352946">
        <w:rPr>
          <w:rFonts w:eastAsia="宋体" w:hint="eastAsia"/>
          <w:sz w:val="22"/>
          <w:szCs w:val="22"/>
          <w:lang w:val="en-US" w:eastAsia="zh-CN"/>
        </w:rPr>
        <w:t xml:space="preserve"> view</w:t>
      </w:r>
      <w:r w:rsidR="0063439E">
        <w:rPr>
          <w:rFonts w:eastAsia="宋体" w:hint="eastAsia"/>
          <w:sz w:val="22"/>
          <w:szCs w:val="22"/>
          <w:lang w:val="en-US" w:eastAsia="zh-CN"/>
        </w:rPr>
        <w:t>.</w:t>
      </w:r>
      <w:r w:rsidR="006C5470">
        <w:rPr>
          <w:rFonts w:eastAsia="宋体" w:hint="eastAsia"/>
          <w:sz w:val="22"/>
          <w:szCs w:val="22"/>
          <w:lang w:val="en-US" w:eastAsia="zh-CN"/>
        </w:rPr>
        <w:t xml:space="preserve"> </w:t>
      </w:r>
      <w:r w:rsidR="006C5470">
        <w:rPr>
          <w:rFonts w:eastAsia="宋体"/>
          <w:sz w:val="22"/>
          <w:szCs w:val="22"/>
          <w:lang w:val="en-US" w:eastAsia="zh-CN"/>
        </w:rPr>
        <w:t>Although</w:t>
      </w:r>
      <w:r w:rsidR="006C5470">
        <w:rPr>
          <w:rFonts w:eastAsia="宋体" w:hint="eastAsia"/>
          <w:sz w:val="22"/>
          <w:szCs w:val="22"/>
          <w:lang w:val="en-US" w:eastAsia="zh-CN"/>
        </w:rPr>
        <w:t xml:space="preserve"> </w:t>
      </w:r>
      <w:r w:rsidR="00B2558D">
        <w:rPr>
          <w:rFonts w:eastAsia="宋体"/>
          <w:sz w:val="22"/>
          <w:szCs w:val="22"/>
          <w:lang w:val="en-US" w:eastAsia="zh-CN"/>
        </w:rPr>
        <w:t xml:space="preserve">State 2 does not exist and it is the time instance at the end of State 1 or the beginning of State 3, we suggest keeping it to align the definitions with other options and reusing the HoF definitions, as shown in </w:t>
      </w:r>
      <w:r w:rsidR="00AF2582">
        <w:rPr>
          <w:rFonts w:eastAsia="宋体" w:hint="eastAsia"/>
          <w:sz w:val="22"/>
          <w:szCs w:val="22"/>
          <w:lang w:val="en-US" w:eastAsia="zh-CN"/>
        </w:rPr>
        <w:t>Figure 4</w:t>
      </w:r>
      <w:r w:rsidR="008724F4">
        <w:rPr>
          <w:rFonts w:eastAsia="宋体" w:hint="eastAsia"/>
          <w:sz w:val="22"/>
          <w:szCs w:val="22"/>
          <w:lang w:val="en-US" w:eastAsia="zh-CN"/>
        </w:rPr>
        <w:t>.</w:t>
      </w:r>
      <w:r w:rsidR="001E4988">
        <w:rPr>
          <w:rFonts w:eastAsia="宋体" w:hint="eastAsia"/>
          <w:sz w:val="22"/>
          <w:szCs w:val="22"/>
          <w:lang w:val="en-US" w:eastAsia="zh-CN"/>
        </w:rPr>
        <w:t xml:space="preserve"> Therefore, we </w:t>
      </w:r>
      <w:r w:rsidR="00E21A6E">
        <w:rPr>
          <w:rFonts w:eastAsia="宋体"/>
          <w:sz w:val="22"/>
          <w:szCs w:val="22"/>
          <w:lang w:val="en-US" w:eastAsia="zh-CN"/>
        </w:rPr>
        <w:t>recommend</w:t>
      </w:r>
      <w:r w:rsidR="001E4988">
        <w:rPr>
          <w:rFonts w:eastAsia="宋体" w:hint="eastAsia"/>
          <w:sz w:val="22"/>
          <w:szCs w:val="22"/>
          <w:lang w:val="en-US" w:eastAsia="zh-CN"/>
        </w:rPr>
        <w:t xml:space="preserve"> the following definitions</w:t>
      </w:r>
      <w:r w:rsidR="00B2558D">
        <w:rPr>
          <w:rFonts w:eastAsia="宋体"/>
          <w:sz w:val="22"/>
          <w:szCs w:val="22"/>
          <w:lang w:val="en-US" w:eastAsia="zh-CN"/>
        </w:rPr>
        <w:t>, which are</w:t>
      </w:r>
      <w:r w:rsidR="001E4988">
        <w:rPr>
          <w:rFonts w:eastAsia="宋体" w:hint="eastAsia"/>
          <w:sz w:val="22"/>
          <w:szCs w:val="22"/>
          <w:lang w:val="en-US" w:eastAsia="zh-CN"/>
        </w:rPr>
        <w:t xml:space="preserve"> revised from the ones in [3].</w:t>
      </w:r>
    </w:p>
    <w:p w14:paraId="0EDFA215" w14:textId="1E9CA7BC" w:rsidR="00E95143" w:rsidRPr="00E95143" w:rsidRDefault="00E95143" w:rsidP="00E95143">
      <w:pPr>
        <w:rPr>
          <w:rFonts w:eastAsia="宋体"/>
          <w:sz w:val="22"/>
          <w:szCs w:val="22"/>
          <w:u w:val="single"/>
          <w:lang w:val="en-US" w:eastAsia="zh-CN"/>
        </w:rPr>
      </w:pPr>
      <w:r w:rsidRPr="00CC69DA">
        <w:rPr>
          <w:rFonts w:eastAsia="宋体" w:hint="eastAsia"/>
          <w:b/>
          <w:bCs/>
          <w:sz w:val="22"/>
          <w:szCs w:val="22"/>
          <w:u w:val="single"/>
          <w:lang w:val="en-US" w:eastAsia="zh-CN"/>
        </w:rPr>
        <w:t>Proposal</w:t>
      </w:r>
      <w:r w:rsidR="008B4CE1" w:rsidRPr="00CC69DA">
        <w:rPr>
          <w:rFonts w:eastAsia="宋体" w:hint="eastAsia"/>
          <w:b/>
          <w:bCs/>
          <w:sz w:val="22"/>
          <w:szCs w:val="22"/>
          <w:u w:val="single"/>
          <w:lang w:val="en-US" w:eastAsia="zh-CN"/>
        </w:rPr>
        <w:t xml:space="preserve"> </w:t>
      </w:r>
      <w:r w:rsidR="00D816FF">
        <w:rPr>
          <w:rFonts w:eastAsia="宋体" w:hint="eastAsia"/>
          <w:b/>
          <w:bCs/>
          <w:sz w:val="22"/>
          <w:szCs w:val="22"/>
          <w:u w:val="single"/>
          <w:lang w:val="en-US" w:eastAsia="zh-CN"/>
        </w:rPr>
        <w:t>2</w:t>
      </w:r>
    </w:p>
    <w:p w14:paraId="3459B042" w14:textId="5C945A4D" w:rsidR="00E95143" w:rsidRPr="00E95143" w:rsidRDefault="008B4CE1" w:rsidP="008B4CE1">
      <w:pPr>
        <w:numPr>
          <w:ilvl w:val="0"/>
          <w:numId w:val="31"/>
        </w:numPr>
        <w:rPr>
          <w:rFonts w:eastAsia="宋体"/>
          <w:b/>
          <w:bCs/>
          <w:sz w:val="22"/>
          <w:szCs w:val="22"/>
          <w:lang w:val="en-US" w:eastAsia="zh-CN"/>
        </w:rPr>
      </w:pPr>
      <w:r>
        <w:rPr>
          <w:rFonts w:eastAsia="宋体" w:hint="eastAsia"/>
          <w:b/>
          <w:bCs/>
          <w:sz w:val="22"/>
          <w:szCs w:val="22"/>
          <w:lang w:val="en-US" w:eastAsia="zh-CN"/>
        </w:rPr>
        <w:t xml:space="preserve">Following the </w:t>
      </w:r>
      <w:r w:rsidR="00D37EDA">
        <w:rPr>
          <w:rFonts w:eastAsia="宋体" w:hint="eastAsia"/>
          <w:b/>
          <w:bCs/>
          <w:sz w:val="22"/>
          <w:szCs w:val="22"/>
          <w:lang w:val="en-US" w:eastAsia="zh-CN"/>
        </w:rPr>
        <w:t xml:space="preserve">principle and </w:t>
      </w:r>
      <w:r>
        <w:rPr>
          <w:rFonts w:eastAsia="宋体" w:hint="eastAsia"/>
          <w:b/>
          <w:bCs/>
          <w:sz w:val="22"/>
          <w:szCs w:val="22"/>
          <w:lang w:val="en-US" w:eastAsia="zh-CN"/>
        </w:rPr>
        <w:t>text in TR36.839, t</w:t>
      </w:r>
      <w:r w:rsidR="00E95143" w:rsidRPr="00E95143">
        <w:rPr>
          <w:rFonts w:eastAsia="宋体" w:hint="eastAsia"/>
          <w:b/>
          <w:bCs/>
          <w:sz w:val="22"/>
          <w:szCs w:val="22"/>
          <w:lang w:val="en-US" w:eastAsia="zh-CN"/>
        </w:rPr>
        <w:t>he definition of 3 states for Option 3 is,</w:t>
      </w:r>
    </w:p>
    <w:p w14:paraId="6FCBA964" w14:textId="77777777" w:rsidR="00E95143" w:rsidRPr="00E95143" w:rsidRDefault="00E95143" w:rsidP="008B4CE1">
      <w:pPr>
        <w:numPr>
          <w:ilvl w:val="1"/>
          <w:numId w:val="31"/>
        </w:numPr>
        <w:rPr>
          <w:rFonts w:eastAsia="宋体"/>
          <w:b/>
          <w:bCs/>
          <w:sz w:val="22"/>
          <w:szCs w:val="22"/>
          <w:lang w:val="en-US" w:eastAsia="zh-CN"/>
        </w:rPr>
      </w:pPr>
      <w:r w:rsidRPr="00E95143">
        <w:rPr>
          <w:rFonts w:eastAsia="宋体" w:hint="eastAsia"/>
          <w:b/>
          <w:bCs/>
          <w:sz w:val="22"/>
          <w:szCs w:val="22"/>
          <w:lang w:val="en-US" w:eastAsia="zh-CN"/>
        </w:rPr>
        <w:t xml:space="preserve">State 1: Before the </w:t>
      </w:r>
      <w:r w:rsidRPr="00BC4A49">
        <w:rPr>
          <w:rFonts w:eastAsia="宋体" w:hint="eastAsia"/>
          <w:b/>
          <w:bCs/>
          <w:color w:val="FF0000"/>
          <w:sz w:val="22"/>
          <w:szCs w:val="22"/>
          <w:u w:val="single"/>
          <w:lang w:val="en-US" w:eastAsia="zh-CN"/>
        </w:rPr>
        <w:t>actual</w:t>
      </w:r>
      <w:r w:rsidRPr="00E95143">
        <w:rPr>
          <w:rFonts w:eastAsia="宋体" w:hint="eastAsia"/>
          <w:b/>
          <w:bCs/>
          <w:sz w:val="22"/>
          <w:szCs w:val="22"/>
          <w:lang w:val="en-US" w:eastAsia="zh-CN"/>
        </w:rPr>
        <w:t xml:space="preserve"> event A3 entering condition is satisfied;</w:t>
      </w:r>
    </w:p>
    <w:p w14:paraId="732E643A" w14:textId="77777777" w:rsidR="00E95143" w:rsidRPr="00BC4A49" w:rsidRDefault="00E95143" w:rsidP="008B4CE1">
      <w:pPr>
        <w:numPr>
          <w:ilvl w:val="1"/>
          <w:numId w:val="31"/>
        </w:numPr>
        <w:rPr>
          <w:rFonts w:eastAsia="宋体"/>
          <w:b/>
          <w:bCs/>
          <w:color w:val="FF0000"/>
          <w:sz w:val="22"/>
          <w:szCs w:val="22"/>
          <w:u w:val="single"/>
          <w:lang w:val="en-US" w:eastAsia="zh-CN"/>
        </w:rPr>
      </w:pPr>
      <w:r w:rsidRPr="00BC4A49">
        <w:rPr>
          <w:rFonts w:eastAsia="宋体" w:hint="eastAsia"/>
          <w:b/>
          <w:bCs/>
          <w:color w:val="FF0000"/>
          <w:sz w:val="22"/>
          <w:szCs w:val="22"/>
          <w:u w:val="single"/>
          <w:lang w:val="en-US" w:eastAsia="zh-CN"/>
        </w:rPr>
        <w:t>State(Instance) 2: The instance when event A3 entering condition is satisfied and the HO command is received by the UE;</w:t>
      </w:r>
    </w:p>
    <w:p w14:paraId="55C7EB7F" w14:textId="77777777" w:rsidR="00E95143" w:rsidRPr="00E95143" w:rsidRDefault="00E95143" w:rsidP="008B4CE1">
      <w:pPr>
        <w:numPr>
          <w:ilvl w:val="1"/>
          <w:numId w:val="31"/>
        </w:numPr>
        <w:rPr>
          <w:rFonts w:eastAsia="宋体"/>
          <w:b/>
          <w:bCs/>
          <w:sz w:val="22"/>
          <w:szCs w:val="22"/>
          <w:lang w:val="en-US" w:eastAsia="zh-CN"/>
        </w:rPr>
      </w:pPr>
      <w:r w:rsidRPr="00E95143">
        <w:rPr>
          <w:rFonts w:eastAsia="宋体" w:hint="eastAsia"/>
          <w:b/>
          <w:bCs/>
          <w:sz w:val="22"/>
          <w:szCs w:val="22"/>
          <w:lang w:val="en-US" w:eastAsia="zh-CN"/>
        </w:rPr>
        <w:t>State 3: After the handover command is received by the UE, but before the handover complete is successfully sent by the UE.</w:t>
      </w:r>
    </w:p>
    <w:p w14:paraId="7AD5AD58" w14:textId="27BDA884" w:rsidR="001E4988" w:rsidRDefault="00E95143" w:rsidP="008B4CE1">
      <w:pPr>
        <w:pStyle w:val="aff9"/>
        <w:numPr>
          <w:ilvl w:val="0"/>
          <w:numId w:val="31"/>
        </w:numPr>
        <w:ind w:leftChars="0"/>
        <w:rPr>
          <w:rFonts w:eastAsia="宋体"/>
          <w:b/>
          <w:bCs/>
          <w:sz w:val="22"/>
          <w:szCs w:val="22"/>
          <w:lang w:val="en-US" w:eastAsia="zh-CN"/>
        </w:rPr>
      </w:pPr>
      <w:r w:rsidRPr="008B4CE1">
        <w:rPr>
          <w:rFonts w:eastAsia="宋体" w:hint="eastAsia"/>
          <w:b/>
          <w:bCs/>
          <w:sz w:val="22"/>
          <w:szCs w:val="22"/>
          <w:lang w:val="en-US" w:eastAsia="zh-CN"/>
        </w:rPr>
        <w:t xml:space="preserve">Reuse the definition of HoF </w:t>
      </w:r>
      <w:r w:rsidR="003273D0">
        <w:rPr>
          <w:rFonts w:eastAsia="宋体" w:hint="eastAsia"/>
          <w:b/>
          <w:bCs/>
          <w:sz w:val="22"/>
          <w:szCs w:val="22"/>
          <w:lang w:val="en-US" w:eastAsia="zh-CN"/>
        </w:rPr>
        <w:t xml:space="preserve">in TR36.839 </w:t>
      </w:r>
      <w:r w:rsidRPr="008B4CE1">
        <w:rPr>
          <w:rFonts w:eastAsia="宋体" w:hint="eastAsia"/>
          <w:b/>
          <w:bCs/>
          <w:sz w:val="22"/>
          <w:szCs w:val="22"/>
          <w:lang w:val="en-US" w:eastAsia="zh-CN"/>
        </w:rPr>
        <w:t xml:space="preserve">for Option </w:t>
      </w:r>
      <w:r w:rsidR="003273D0">
        <w:rPr>
          <w:rFonts w:eastAsia="宋体" w:hint="eastAsia"/>
          <w:b/>
          <w:bCs/>
          <w:sz w:val="22"/>
          <w:szCs w:val="22"/>
          <w:lang w:val="en-US" w:eastAsia="zh-CN"/>
        </w:rPr>
        <w:t>3</w:t>
      </w:r>
      <w:r w:rsidRPr="008B4CE1">
        <w:rPr>
          <w:rFonts w:eastAsia="宋体" w:hint="eastAsia"/>
          <w:b/>
          <w:bCs/>
          <w:sz w:val="22"/>
          <w:szCs w:val="22"/>
          <w:lang w:val="en-US" w:eastAsia="zh-CN"/>
        </w:rPr>
        <w:t xml:space="preserve"> (</w:t>
      </w:r>
      <w:r w:rsidR="007E6BE2">
        <w:rPr>
          <w:rFonts w:eastAsia="宋体" w:hint="eastAsia"/>
          <w:b/>
          <w:bCs/>
          <w:sz w:val="22"/>
          <w:szCs w:val="22"/>
          <w:lang w:val="en-US" w:eastAsia="zh-CN"/>
        </w:rPr>
        <w:t xml:space="preserve">i.e., definition of </w:t>
      </w:r>
      <w:r w:rsidRPr="008B4CE1">
        <w:rPr>
          <w:rFonts w:eastAsia="宋体" w:hint="eastAsia"/>
          <w:b/>
          <w:bCs/>
          <w:sz w:val="22"/>
          <w:szCs w:val="22"/>
          <w:lang w:val="en-US" w:eastAsia="zh-CN"/>
        </w:rPr>
        <w:t>HoF in State(Instance) 2 and State 3).</w:t>
      </w:r>
    </w:p>
    <w:p w14:paraId="40CBF42B" w14:textId="42B5CE50" w:rsidR="00273B26" w:rsidRPr="00273B26" w:rsidRDefault="00273B26" w:rsidP="000D670B">
      <w:pPr>
        <w:ind w:firstLineChars="200" w:firstLine="440"/>
        <w:rPr>
          <w:rFonts w:eastAsia="宋体"/>
          <w:sz w:val="22"/>
          <w:szCs w:val="22"/>
          <w:lang w:val="en-US" w:eastAsia="zh-CN"/>
        </w:rPr>
      </w:pPr>
      <w:r w:rsidRPr="00273B26">
        <w:rPr>
          <w:rFonts w:eastAsia="宋体" w:hint="eastAsia"/>
          <w:sz w:val="22"/>
          <w:szCs w:val="22"/>
          <w:lang w:val="en-US" w:eastAsia="zh-CN"/>
        </w:rPr>
        <w:t xml:space="preserve">An example of the state definition is shown in Figure </w:t>
      </w:r>
      <w:r>
        <w:rPr>
          <w:rFonts w:eastAsia="宋体" w:hint="eastAsia"/>
          <w:sz w:val="22"/>
          <w:szCs w:val="22"/>
          <w:lang w:val="en-US" w:eastAsia="zh-CN"/>
        </w:rPr>
        <w:t>4</w:t>
      </w:r>
      <w:r w:rsidRPr="00273B26">
        <w:rPr>
          <w:rFonts w:eastAsia="宋体" w:hint="eastAsia"/>
          <w:sz w:val="22"/>
          <w:szCs w:val="22"/>
          <w:lang w:val="en-US" w:eastAsia="zh-CN"/>
        </w:rPr>
        <w:t>.</w:t>
      </w:r>
    </w:p>
    <w:p w14:paraId="6B62F5AD" w14:textId="77777777" w:rsidR="00273B26" w:rsidRDefault="00273B26" w:rsidP="00C705CB">
      <w:pPr>
        <w:pStyle w:val="aff9"/>
        <w:keepNext/>
        <w:ind w:leftChars="0" w:left="440"/>
        <w:jc w:val="center"/>
      </w:pPr>
      <w:r>
        <w:rPr>
          <w:noProof/>
          <w:lang w:val="en-US" w:eastAsia="zh-CN"/>
        </w:rPr>
        <w:drawing>
          <wp:inline distT="0" distB="0" distL="0" distR="0" wp14:anchorId="692B0385" wp14:editId="120BC591">
            <wp:extent cx="4388733" cy="858413"/>
            <wp:effectExtent l="0" t="0" r="0" b="0"/>
            <wp:docPr id="20773558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55821" name="图片 5"/>
                    <pic:cNvPicPr>
                      <a:picLocks noChangeAspect="1" noChangeArrowheads="1"/>
                    </pic:cNvPicPr>
                  </pic:nvPicPr>
                  <pic:blipFill>
                    <a:blip r:embed="rId23">
                      <a:extLst>
                        <a:ext uri="{96DAC541-7B7A-43D3-8B79-37D633B846F1}">
                          <asvg:svgBlip xmlns:asvg="http://schemas.microsoft.com/office/drawing/2016/SVG/main" r:embed="rId24"/>
                        </a:ext>
                      </a:extLst>
                    </a:blip>
                    <a:stretch>
                      <a:fillRect/>
                    </a:stretch>
                  </pic:blipFill>
                  <pic:spPr bwMode="auto">
                    <a:xfrm>
                      <a:off x="0" y="0"/>
                      <a:ext cx="4388733" cy="858413"/>
                    </a:xfrm>
                    <a:prstGeom prst="rect">
                      <a:avLst/>
                    </a:prstGeom>
                  </pic:spPr>
                </pic:pic>
              </a:graphicData>
            </a:graphic>
          </wp:inline>
        </w:drawing>
      </w:r>
    </w:p>
    <w:p w14:paraId="0619A4D0" w14:textId="6CAE7CCD" w:rsidR="00273B26" w:rsidRPr="00273B26" w:rsidRDefault="00273B26" w:rsidP="00C705CB">
      <w:pPr>
        <w:pStyle w:val="af4"/>
        <w:ind w:left="440"/>
        <w:jc w:val="center"/>
        <w:rPr>
          <w:rFonts w:eastAsia="宋体"/>
          <w:b w:val="0"/>
          <w:bCs/>
          <w:sz w:val="22"/>
          <w:szCs w:val="22"/>
          <w:lang w:val="en-US" w:eastAsia="zh-CN"/>
        </w:rPr>
      </w:pPr>
      <w:r w:rsidRPr="007D772E">
        <w:rPr>
          <w:sz w:val="22"/>
          <w:szCs w:val="22"/>
        </w:rPr>
        <w:t xml:space="preserve">Figure </w:t>
      </w:r>
      <w:r w:rsidRPr="007D772E">
        <w:rPr>
          <w:sz w:val="22"/>
          <w:szCs w:val="22"/>
        </w:rPr>
        <w:fldChar w:fldCharType="begin"/>
      </w:r>
      <w:r w:rsidRPr="007D772E">
        <w:rPr>
          <w:sz w:val="22"/>
          <w:szCs w:val="22"/>
        </w:rPr>
        <w:instrText xml:space="preserve"> SEQ Figure \* ARABIC </w:instrText>
      </w:r>
      <w:r w:rsidRPr="007D772E">
        <w:rPr>
          <w:sz w:val="22"/>
          <w:szCs w:val="22"/>
        </w:rPr>
        <w:fldChar w:fldCharType="separate"/>
      </w:r>
      <w:r>
        <w:rPr>
          <w:noProof/>
          <w:sz w:val="22"/>
          <w:szCs w:val="22"/>
        </w:rPr>
        <w:t>4</w:t>
      </w:r>
      <w:r w:rsidRPr="007D772E">
        <w:rPr>
          <w:sz w:val="22"/>
          <w:szCs w:val="22"/>
        </w:rPr>
        <w:fldChar w:fldCharType="end"/>
      </w:r>
      <w:r w:rsidRPr="007D772E">
        <w:rPr>
          <w:rFonts w:eastAsia="宋体" w:hint="eastAsia"/>
          <w:sz w:val="22"/>
          <w:szCs w:val="22"/>
          <w:lang w:eastAsia="zh-CN"/>
        </w:rPr>
        <w:t xml:space="preserve"> Definition of 3 states</w:t>
      </w:r>
      <w:r w:rsidR="00093EDC">
        <w:rPr>
          <w:rFonts w:eastAsia="宋体" w:hint="eastAsia"/>
          <w:sz w:val="22"/>
          <w:szCs w:val="22"/>
          <w:lang w:eastAsia="zh-CN"/>
        </w:rPr>
        <w:t>/instance</w:t>
      </w:r>
      <w:r w:rsidRPr="007D772E">
        <w:rPr>
          <w:rFonts w:eastAsia="宋体" w:hint="eastAsia"/>
          <w:sz w:val="22"/>
          <w:szCs w:val="22"/>
          <w:lang w:eastAsia="zh-CN"/>
        </w:rPr>
        <w:t xml:space="preserve"> for Option </w:t>
      </w:r>
      <w:r w:rsidR="009B75EE">
        <w:rPr>
          <w:rFonts w:eastAsia="宋体" w:hint="eastAsia"/>
          <w:sz w:val="22"/>
          <w:szCs w:val="22"/>
          <w:lang w:eastAsia="zh-CN"/>
        </w:rPr>
        <w:t>3</w:t>
      </w:r>
    </w:p>
    <w:p w14:paraId="1B5B4524" w14:textId="3AEA3D50" w:rsidR="00302F9D" w:rsidRDefault="000F61BB"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 xml:space="preserve">Initial evaluation </w:t>
      </w:r>
      <w:r>
        <w:rPr>
          <w:rFonts w:eastAsia="宋体"/>
          <w:b/>
          <w:bCs/>
          <w:szCs w:val="24"/>
          <w:lang w:val="en-US" w:eastAsia="zh-CN"/>
        </w:rPr>
        <w:t>results</w:t>
      </w:r>
      <w:r>
        <w:rPr>
          <w:rFonts w:eastAsia="宋体" w:hint="eastAsia"/>
          <w:b/>
          <w:bCs/>
          <w:szCs w:val="24"/>
          <w:lang w:val="en-US" w:eastAsia="zh-CN"/>
        </w:rPr>
        <w:t xml:space="preserve"> on measurement event prediction</w:t>
      </w:r>
      <w:r w:rsidR="00E218FC">
        <w:rPr>
          <w:rFonts w:eastAsia="宋体" w:hint="eastAsia"/>
          <w:b/>
          <w:bCs/>
          <w:szCs w:val="24"/>
          <w:lang w:val="en-US" w:eastAsia="zh-CN"/>
        </w:rPr>
        <w:t>s</w:t>
      </w:r>
    </w:p>
    <w:p w14:paraId="1C9BF5A4" w14:textId="54CCF793" w:rsidR="00B80FE8" w:rsidRDefault="00B80FE8" w:rsidP="008F1C78">
      <w:pPr>
        <w:pStyle w:val="7"/>
        <w:numPr>
          <w:ilvl w:val="1"/>
          <w:numId w:val="5"/>
        </w:numPr>
        <w:rPr>
          <w:rFonts w:eastAsia="宋体"/>
          <w:lang w:val="en-US" w:eastAsia="zh-CN"/>
        </w:rPr>
      </w:pPr>
      <w:r>
        <w:rPr>
          <w:rFonts w:eastAsia="宋体" w:hint="eastAsia"/>
          <w:lang w:val="en-US" w:eastAsia="zh-CN"/>
        </w:rPr>
        <w:t xml:space="preserve">Simulation </w:t>
      </w:r>
      <w:r w:rsidR="00D2423D">
        <w:rPr>
          <w:rFonts w:eastAsia="宋体" w:hint="eastAsia"/>
          <w:lang w:val="en-US" w:eastAsia="zh-CN"/>
        </w:rPr>
        <w:t>setup and assumptions</w:t>
      </w:r>
    </w:p>
    <w:p w14:paraId="33B9882C" w14:textId="2B6C25F0" w:rsidR="00F233EB" w:rsidRDefault="004342CC" w:rsidP="00556117">
      <w:pPr>
        <w:rPr>
          <w:rFonts w:eastAsia="宋体"/>
          <w:sz w:val="22"/>
          <w:szCs w:val="18"/>
          <w:lang w:val="en-US" w:eastAsia="zh-CN"/>
        </w:rPr>
      </w:pPr>
      <w:r w:rsidRPr="004342CC">
        <w:rPr>
          <w:rFonts w:eastAsia="宋体" w:hint="eastAsia"/>
          <w:sz w:val="22"/>
          <w:szCs w:val="18"/>
          <w:lang w:val="en-US" w:eastAsia="zh-CN"/>
        </w:rPr>
        <w:t xml:space="preserve">In this paper, </w:t>
      </w:r>
      <w:r>
        <w:rPr>
          <w:rFonts w:eastAsia="宋体" w:hint="eastAsia"/>
          <w:sz w:val="22"/>
          <w:szCs w:val="18"/>
          <w:lang w:val="en-US" w:eastAsia="zh-CN"/>
        </w:rPr>
        <w:t>we evaluate</w:t>
      </w:r>
      <w:r w:rsidR="0051181F">
        <w:rPr>
          <w:rFonts w:eastAsia="宋体" w:hint="eastAsia"/>
          <w:sz w:val="22"/>
          <w:szCs w:val="18"/>
          <w:lang w:val="en-US" w:eastAsia="zh-CN"/>
        </w:rPr>
        <w:t xml:space="preserve"> the intermediate and system-level performance of </w:t>
      </w:r>
      <w:r w:rsidR="0089763B">
        <w:rPr>
          <w:rFonts w:eastAsia="宋体" w:hint="eastAsia"/>
          <w:sz w:val="22"/>
          <w:szCs w:val="18"/>
          <w:lang w:val="en-US" w:eastAsia="zh-CN"/>
        </w:rPr>
        <w:t xml:space="preserve">two scenarios for overhead reduction, </w:t>
      </w:r>
      <w:r w:rsidR="0089763B">
        <w:rPr>
          <w:rFonts w:eastAsia="宋体"/>
          <w:sz w:val="22"/>
          <w:szCs w:val="18"/>
          <w:lang w:val="en-US" w:eastAsia="zh-CN"/>
        </w:rPr>
        <w:t>which</w:t>
      </w:r>
      <w:r w:rsidR="0089763B">
        <w:rPr>
          <w:rFonts w:eastAsia="宋体" w:hint="eastAsia"/>
          <w:sz w:val="22"/>
          <w:szCs w:val="18"/>
          <w:lang w:val="en-US" w:eastAsia="zh-CN"/>
        </w:rPr>
        <w:t xml:space="preserve"> is Case 2 (FR1-to-FR1 temporal domain prediction Case B) and Case 3 (FR1-to-FR1 inter-frequency predictions)</w:t>
      </w:r>
      <w:r w:rsidR="00F233EB">
        <w:rPr>
          <w:rFonts w:eastAsia="宋体" w:hint="eastAsia"/>
          <w:sz w:val="22"/>
          <w:szCs w:val="18"/>
          <w:lang w:val="en-US" w:eastAsia="zh-CN"/>
        </w:rPr>
        <w:t>.</w:t>
      </w:r>
      <w:r w:rsidR="007745DA">
        <w:rPr>
          <w:rFonts w:eastAsia="宋体" w:hint="eastAsia"/>
          <w:sz w:val="22"/>
          <w:szCs w:val="18"/>
          <w:lang w:val="en-US" w:eastAsia="zh-CN"/>
        </w:rPr>
        <w:t xml:space="preserve"> </w:t>
      </w:r>
      <w:r w:rsidR="007745DA" w:rsidRPr="00AA2BDE">
        <w:rPr>
          <w:rFonts w:eastAsia="宋体" w:hint="eastAsia"/>
          <w:sz w:val="22"/>
          <w:szCs w:val="18"/>
          <w:lang w:val="en-US" w:eastAsia="zh-CN"/>
        </w:rPr>
        <w:t>Following the agreements at RAN2 #126</w:t>
      </w:r>
      <w:r w:rsidR="007745DA">
        <w:rPr>
          <w:rFonts w:eastAsia="宋体" w:hint="eastAsia"/>
          <w:sz w:val="22"/>
          <w:szCs w:val="18"/>
          <w:lang w:val="en-US" w:eastAsia="zh-CN"/>
        </w:rPr>
        <w:t xml:space="preserve"> and RAN2 #127</w:t>
      </w:r>
      <w:r w:rsidR="007745DA" w:rsidRPr="00AA2BDE">
        <w:rPr>
          <w:rFonts w:eastAsia="宋体" w:hint="eastAsia"/>
          <w:sz w:val="22"/>
          <w:szCs w:val="18"/>
          <w:lang w:val="en-US" w:eastAsia="zh-CN"/>
        </w:rPr>
        <w:t xml:space="preserve">, the common simulation assumptions </w:t>
      </w:r>
      <w:r w:rsidR="007745DA">
        <w:rPr>
          <w:rFonts w:eastAsia="宋体" w:hint="eastAsia"/>
          <w:sz w:val="22"/>
          <w:szCs w:val="18"/>
          <w:lang w:val="en-US" w:eastAsia="zh-CN"/>
        </w:rPr>
        <w:t>are listed </w:t>
      </w:r>
      <w:r w:rsidR="007745DA" w:rsidRPr="00AA2BDE">
        <w:rPr>
          <w:rFonts w:eastAsia="宋体" w:hint="eastAsia"/>
          <w:sz w:val="22"/>
          <w:szCs w:val="18"/>
          <w:lang w:val="en-US" w:eastAsia="zh-CN"/>
        </w:rPr>
        <w:t xml:space="preserve">below in </w:t>
      </w:r>
      <w:r w:rsidR="005728BC">
        <w:rPr>
          <w:rFonts w:eastAsia="宋体" w:hint="eastAsia"/>
          <w:sz w:val="22"/>
          <w:szCs w:val="18"/>
          <w:lang w:val="en-US" w:eastAsia="zh-CN"/>
        </w:rPr>
        <w:t>Appendix, and t</w:t>
      </w:r>
      <w:r w:rsidR="009D49A8">
        <w:rPr>
          <w:rFonts w:eastAsia="宋体" w:hint="eastAsia"/>
          <w:sz w:val="22"/>
          <w:szCs w:val="18"/>
          <w:lang w:val="en-US" w:eastAsia="zh-CN"/>
        </w:rPr>
        <w:t xml:space="preserve">he simulation assumptions dedicated to the measurement </w:t>
      </w:r>
      <w:r w:rsidR="003E0277">
        <w:rPr>
          <w:rFonts w:eastAsia="宋体" w:hint="eastAsia"/>
          <w:sz w:val="22"/>
          <w:szCs w:val="18"/>
          <w:lang w:val="en-US" w:eastAsia="zh-CN"/>
        </w:rPr>
        <w:t xml:space="preserve">event </w:t>
      </w:r>
      <w:r w:rsidR="009D49A8">
        <w:rPr>
          <w:rFonts w:eastAsia="宋体" w:hint="eastAsia"/>
          <w:sz w:val="22"/>
          <w:szCs w:val="18"/>
          <w:lang w:val="en-US" w:eastAsia="zh-CN"/>
        </w:rPr>
        <w:t xml:space="preserve">prediction </w:t>
      </w:r>
      <w:r w:rsidR="003E0277">
        <w:rPr>
          <w:rFonts w:eastAsia="宋体" w:hint="eastAsia"/>
          <w:sz w:val="22"/>
          <w:szCs w:val="18"/>
          <w:lang w:val="en-US" w:eastAsia="zh-CN"/>
        </w:rPr>
        <w:t>are</w:t>
      </w:r>
      <w:r w:rsidR="009D49A8">
        <w:rPr>
          <w:rFonts w:eastAsia="宋体" w:hint="eastAsia"/>
          <w:sz w:val="22"/>
          <w:szCs w:val="18"/>
          <w:lang w:val="en-US" w:eastAsia="zh-CN"/>
        </w:rPr>
        <w:t xml:space="preserve"> shown in Table </w:t>
      </w:r>
      <w:r w:rsidR="00CC69DA">
        <w:rPr>
          <w:rFonts w:eastAsia="宋体" w:hint="eastAsia"/>
          <w:sz w:val="22"/>
          <w:szCs w:val="18"/>
          <w:lang w:val="en-US" w:eastAsia="zh-CN"/>
        </w:rPr>
        <w:t>1</w:t>
      </w:r>
      <w:r w:rsidR="003A3199">
        <w:rPr>
          <w:rFonts w:eastAsia="宋体" w:hint="eastAsia"/>
          <w:sz w:val="22"/>
          <w:szCs w:val="18"/>
          <w:lang w:val="en-US" w:eastAsia="zh-CN"/>
        </w:rPr>
        <w:t>.</w:t>
      </w:r>
    </w:p>
    <w:p w14:paraId="2567ECAE" w14:textId="3D7023E6" w:rsidR="005E5882" w:rsidRDefault="000A19CA" w:rsidP="005728BC">
      <w:pPr>
        <w:ind w:firstLineChars="200" w:firstLine="440"/>
        <w:rPr>
          <w:rFonts w:eastAsia="宋体" w:hint="eastAsia"/>
          <w:sz w:val="22"/>
          <w:szCs w:val="18"/>
          <w:lang w:val="en-US" w:eastAsia="zh-CN"/>
        </w:rPr>
      </w:pPr>
      <w:r>
        <w:rPr>
          <w:rFonts w:eastAsia="宋体"/>
          <w:sz w:val="22"/>
          <w:szCs w:val="18"/>
          <w:lang w:val="en-US" w:eastAsia="zh-CN"/>
        </w:rPr>
        <w:t>The target for both Case 2 and Case 3</w:t>
      </w:r>
      <w:r w:rsidR="00A40971">
        <w:rPr>
          <w:rFonts w:eastAsia="宋体" w:hint="eastAsia"/>
          <w:sz w:val="22"/>
          <w:szCs w:val="18"/>
          <w:lang w:val="en-US" w:eastAsia="zh-CN"/>
        </w:rPr>
        <w:t xml:space="preserve"> is</w:t>
      </w:r>
      <w:r>
        <w:rPr>
          <w:rFonts w:eastAsia="宋体" w:hint="eastAsia"/>
          <w:sz w:val="22"/>
          <w:szCs w:val="18"/>
          <w:lang w:val="en-US" w:eastAsia="zh-CN"/>
        </w:rPr>
        <w:t xml:space="preserve"> measurement overhead reduction</w:t>
      </w:r>
      <w:r w:rsidR="000C3620">
        <w:rPr>
          <w:rFonts w:eastAsia="宋体" w:hint="eastAsia"/>
          <w:sz w:val="22"/>
          <w:szCs w:val="18"/>
          <w:lang w:val="en-US" w:eastAsia="zh-CN"/>
        </w:rPr>
        <w:t xml:space="preserve">. Therefore, the HO procedures are not </w:t>
      </w:r>
      <w:r>
        <w:rPr>
          <w:rFonts w:eastAsia="宋体" w:hint="eastAsia"/>
          <w:sz w:val="22"/>
          <w:szCs w:val="18"/>
          <w:lang w:val="en-US" w:eastAsia="zh-CN"/>
        </w:rPr>
        <w:t xml:space="preserve">impacted. We reuse the </w:t>
      </w:r>
      <w:r w:rsidR="003A461B">
        <w:rPr>
          <w:rFonts w:eastAsia="宋体" w:hint="eastAsia"/>
          <w:sz w:val="22"/>
          <w:szCs w:val="18"/>
          <w:lang w:val="en-US" w:eastAsia="zh-CN"/>
        </w:rPr>
        <w:t xml:space="preserve">legacy HO model and the HO definition in </w:t>
      </w:r>
      <w:r w:rsidR="000938B2">
        <w:rPr>
          <w:rFonts w:eastAsia="宋体" w:hint="eastAsia"/>
          <w:sz w:val="22"/>
          <w:szCs w:val="18"/>
          <w:lang w:val="en-US" w:eastAsia="zh-CN"/>
        </w:rPr>
        <w:t>TR36.839</w:t>
      </w:r>
      <w:r w:rsidR="0034047F">
        <w:rPr>
          <w:rFonts w:eastAsia="宋体" w:hint="eastAsia"/>
          <w:sz w:val="22"/>
          <w:szCs w:val="18"/>
          <w:lang w:val="en-US" w:eastAsia="zh-CN"/>
        </w:rPr>
        <w:t xml:space="preserve"> </w:t>
      </w:r>
      <w:r w:rsidR="001015F0">
        <w:rPr>
          <w:rFonts w:eastAsia="宋体" w:hint="eastAsia"/>
          <w:sz w:val="22"/>
          <w:szCs w:val="18"/>
          <w:lang w:val="en-US" w:eastAsia="zh-CN"/>
        </w:rPr>
        <w:t>[</w:t>
      </w:r>
      <w:r w:rsidR="000938B2">
        <w:rPr>
          <w:rFonts w:eastAsia="宋体" w:hint="eastAsia"/>
          <w:sz w:val="22"/>
          <w:szCs w:val="18"/>
          <w:lang w:val="en-US" w:eastAsia="zh-CN"/>
        </w:rPr>
        <w:t>3</w:t>
      </w:r>
      <w:r w:rsidR="001015F0">
        <w:rPr>
          <w:rFonts w:eastAsia="宋体" w:hint="eastAsia"/>
          <w:sz w:val="22"/>
          <w:szCs w:val="18"/>
          <w:lang w:val="en-US" w:eastAsia="zh-CN"/>
        </w:rPr>
        <w:t xml:space="preserve">] to evaluate the system-level KPIs. </w:t>
      </w:r>
      <w:r w:rsidR="00C06D7E">
        <w:rPr>
          <w:rFonts w:eastAsia="宋体" w:hint="eastAsia"/>
          <w:sz w:val="22"/>
          <w:szCs w:val="18"/>
          <w:lang w:val="en-US" w:eastAsia="zh-CN"/>
        </w:rPr>
        <w:t xml:space="preserve">The only difference is that </w:t>
      </w:r>
      <w:r w:rsidR="00057821">
        <w:rPr>
          <w:rFonts w:eastAsia="宋体"/>
          <w:sz w:val="22"/>
          <w:szCs w:val="18"/>
          <w:lang w:val="en-US" w:eastAsia="zh-CN"/>
        </w:rPr>
        <w:t>the predictions replace some of the Layer 3 measurement results</w:t>
      </w:r>
      <w:r w:rsidR="00C06D7E">
        <w:rPr>
          <w:rFonts w:eastAsia="宋体" w:hint="eastAsia"/>
          <w:sz w:val="22"/>
          <w:szCs w:val="18"/>
          <w:lang w:val="en-US" w:eastAsia="zh-CN"/>
        </w:rPr>
        <w:t>.</w:t>
      </w:r>
    </w:p>
    <w:p w14:paraId="5E5BDC0C" w14:textId="5AA0003A" w:rsidR="009D49A8" w:rsidRPr="00081ECD" w:rsidRDefault="004F70F2" w:rsidP="004F70F2">
      <w:pPr>
        <w:pStyle w:val="af4"/>
        <w:keepNext/>
        <w:jc w:val="center"/>
        <w:rPr>
          <w:rFonts w:eastAsia="宋体"/>
          <w:sz w:val="22"/>
          <w:szCs w:val="18"/>
          <w:lang w:eastAsia="zh-CN"/>
        </w:rPr>
      </w:pPr>
      <w:r w:rsidRPr="00081ECD">
        <w:rPr>
          <w:sz w:val="22"/>
          <w:szCs w:val="18"/>
        </w:rPr>
        <w:t xml:space="preserve">Table </w:t>
      </w:r>
      <w:r w:rsidR="005728BC" w:rsidRPr="00081ECD">
        <w:rPr>
          <w:rFonts w:eastAsia="宋体" w:hint="eastAsia"/>
          <w:sz w:val="22"/>
          <w:szCs w:val="18"/>
          <w:lang w:eastAsia="zh-CN"/>
        </w:rPr>
        <w:t>1</w:t>
      </w:r>
      <w:r w:rsidRPr="00081ECD">
        <w:rPr>
          <w:rFonts w:eastAsia="宋体" w:hint="eastAsia"/>
          <w:sz w:val="22"/>
          <w:szCs w:val="18"/>
          <w:lang w:eastAsia="zh-CN"/>
        </w:rPr>
        <w:t xml:space="preserve"> </w:t>
      </w:r>
      <w:r w:rsidR="003E0277" w:rsidRPr="00081ECD">
        <w:rPr>
          <w:rFonts w:eastAsia="宋体" w:hint="eastAsia"/>
          <w:sz w:val="22"/>
          <w:szCs w:val="18"/>
          <w:lang w:eastAsia="zh-CN"/>
        </w:rPr>
        <w:t xml:space="preserve">Simulation assumptions for </w:t>
      </w:r>
      <w:r w:rsidR="003E0277" w:rsidRPr="00081ECD">
        <w:rPr>
          <w:rFonts w:eastAsia="宋体"/>
          <w:sz w:val="22"/>
          <w:szCs w:val="18"/>
          <w:lang w:eastAsia="zh-CN"/>
        </w:rPr>
        <w:t>measurement</w:t>
      </w:r>
      <w:r w:rsidR="003E0277" w:rsidRPr="00081ECD">
        <w:rPr>
          <w:rFonts w:eastAsia="宋体" w:hint="eastAsia"/>
          <w:sz w:val="22"/>
          <w:szCs w:val="18"/>
          <w:lang w:eastAsia="zh-CN"/>
        </w:rPr>
        <w:t xml:space="preserve"> </w:t>
      </w:r>
      <w:r w:rsidR="002C4EDA" w:rsidRPr="00081ECD">
        <w:rPr>
          <w:rFonts w:eastAsia="宋体" w:hint="eastAsia"/>
          <w:sz w:val="22"/>
          <w:szCs w:val="18"/>
          <w:lang w:eastAsia="zh-CN"/>
        </w:rPr>
        <w:t>event prediction</w:t>
      </w:r>
    </w:p>
    <w:tbl>
      <w:tblPr>
        <w:tblStyle w:val="1a"/>
        <w:tblW w:w="0" w:type="auto"/>
        <w:jc w:val="center"/>
        <w:tblLook w:val="04A0" w:firstRow="1" w:lastRow="0" w:firstColumn="1" w:lastColumn="0" w:noHBand="0" w:noVBand="1"/>
      </w:tblPr>
      <w:tblGrid>
        <w:gridCol w:w="2547"/>
        <w:gridCol w:w="2038"/>
      </w:tblGrid>
      <w:tr w:rsidR="001B7A72" w:rsidRPr="001B7A72" w14:paraId="2B029DA4" w14:textId="77777777" w:rsidTr="000319B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47" w:type="dxa"/>
          </w:tcPr>
          <w:p w14:paraId="0515A396" w14:textId="4AD51806" w:rsidR="001B7A72" w:rsidRPr="001B7A72" w:rsidRDefault="001B7A72" w:rsidP="004F70F2">
            <w:pPr>
              <w:ind w:leftChars="100" w:left="240"/>
              <w:jc w:val="center"/>
              <w:rPr>
                <w:rFonts w:eastAsia="宋体"/>
                <w:sz w:val="22"/>
                <w:szCs w:val="22"/>
              </w:rPr>
            </w:pPr>
            <w:r w:rsidRPr="001B7A72">
              <w:rPr>
                <w:rFonts w:hint="eastAsia"/>
                <w:sz w:val="22"/>
                <w:szCs w:val="22"/>
              </w:rPr>
              <w:t>P</w:t>
            </w:r>
            <w:r w:rsidRPr="001B7A72">
              <w:rPr>
                <w:sz w:val="22"/>
                <w:szCs w:val="22"/>
              </w:rPr>
              <w:t>arameter</w:t>
            </w:r>
          </w:p>
        </w:tc>
        <w:tc>
          <w:tcPr>
            <w:tcW w:w="2038" w:type="dxa"/>
          </w:tcPr>
          <w:p w14:paraId="2A316232" w14:textId="1FB3ABDE" w:rsidR="001B7A72" w:rsidRPr="001B7A72" w:rsidRDefault="001B7A72" w:rsidP="004F70F2">
            <w:pPr>
              <w:ind w:leftChars="100" w:left="240"/>
              <w:jc w:val="center"/>
              <w:cnfStyle w:val="100000000000" w:firstRow="1" w:lastRow="0" w:firstColumn="0" w:lastColumn="0" w:oddVBand="0" w:evenVBand="0" w:oddHBand="0" w:evenHBand="0" w:firstRowFirstColumn="0" w:firstRowLastColumn="0" w:lastRowFirstColumn="0" w:lastRowLastColumn="0"/>
              <w:rPr>
                <w:rFonts w:eastAsia="宋体"/>
                <w:sz w:val="22"/>
                <w:szCs w:val="22"/>
              </w:rPr>
            </w:pPr>
            <w:r>
              <w:rPr>
                <w:rFonts w:eastAsia="宋体" w:hint="eastAsia"/>
                <w:sz w:val="22"/>
                <w:szCs w:val="22"/>
              </w:rPr>
              <w:t>Value</w:t>
            </w:r>
          </w:p>
        </w:tc>
      </w:tr>
      <w:tr w:rsidR="001B7A72" w:rsidRPr="001B7A72" w14:paraId="37879EC0" w14:textId="77777777" w:rsidTr="000319B2">
        <w:trPr>
          <w:jc w:val="center"/>
        </w:trPr>
        <w:tc>
          <w:tcPr>
            <w:cnfStyle w:val="001000000000" w:firstRow="0" w:lastRow="0" w:firstColumn="1" w:lastColumn="0" w:oddVBand="0" w:evenVBand="0" w:oddHBand="0" w:evenHBand="0" w:firstRowFirstColumn="0" w:firstRowLastColumn="0" w:lastRowFirstColumn="0" w:lastRowLastColumn="0"/>
            <w:tcW w:w="2547" w:type="dxa"/>
          </w:tcPr>
          <w:p w14:paraId="1E665CF2" w14:textId="3B523857" w:rsidR="001B7A72" w:rsidRPr="001B7A72" w:rsidRDefault="001B7A72" w:rsidP="004F70F2">
            <w:pPr>
              <w:ind w:leftChars="100" w:left="240"/>
              <w:jc w:val="center"/>
              <w:rPr>
                <w:sz w:val="22"/>
                <w:szCs w:val="22"/>
              </w:rPr>
            </w:pPr>
            <w:r w:rsidRPr="001B7A72">
              <w:rPr>
                <w:rFonts w:hint="eastAsia"/>
                <w:sz w:val="22"/>
                <w:szCs w:val="22"/>
              </w:rPr>
              <w:t>A</w:t>
            </w:r>
            <w:r w:rsidRPr="001B7A72">
              <w:rPr>
                <w:sz w:val="22"/>
                <w:szCs w:val="22"/>
              </w:rPr>
              <w:t>3 event offset (d</w:t>
            </w:r>
            <w:r>
              <w:rPr>
                <w:rFonts w:eastAsia="宋体" w:hint="eastAsia"/>
                <w:sz w:val="22"/>
                <w:szCs w:val="22"/>
              </w:rPr>
              <w:t>B</w:t>
            </w:r>
            <w:r w:rsidRPr="001B7A72">
              <w:rPr>
                <w:sz w:val="22"/>
                <w:szCs w:val="22"/>
              </w:rPr>
              <w:t>)</w:t>
            </w:r>
          </w:p>
        </w:tc>
        <w:tc>
          <w:tcPr>
            <w:tcW w:w="2038" w:type="dxa"/>
          </w:tcPr>
          <w:p w14:paraId="58086483" w14:textId="77777777" w:rsidR="001B7A72" w:rsidRPr="001B7A72" w:rsidRDefault="001B7A72" w:rsidP="004F70F2">
            <w:pPr>
              <w:ind w:leftChars="100" w:left="240"/>
              <w:jc w:val="center"/>
              <w:cnfStyle w:val="000000000000" w:firstRow="0" w:lastRow="0" w:firstColumn="0" w:lastColumn="0" w:oddVBand="0" w:evenVBand="0" w:oddHBand="0" w:evenHBand="0" w:firstRowFirstColumn="0" w:firstRowLastColumn="0" w:lastRowFirstColumn="0" w:lastRowLastColumn="0"/>
              <w:rPr>
                <w:sz w:val="22"/>
                <w:szCs w:val="22"/>
              </w:rPr>
            </w:pPr>
            <w:r w:rsidRPr="001B7A72">
              <w:rPr>
                <w:rFonts w:hint="eastAsia"/>
                <w:sz w:val="22"/>
                <w:szCs w:val="22"/>
              </w:rPr>
              <w:t>2</w:t>
            </w:r>
          </w:p>
        </w:tc>
      </w:tr>
      <w:tr w:rsidR="001B7A72" w:rsidRPr="001B7A72" w14:paraId="1E913F55" w14:textId="77777777" w:rsidTr="000319B2">
        <w:trPr>
          <w:jc w:val="center"/>
        </w:trPr>
        <w:tc>
          <w:tcPr>
            <w:cnfStyle w:val="001000000000" w:firstRow="0" w:lastRow="0" w:firstColumn="1" w:lastColumn="0" w:oddVBand="0" w:evenVBand="0" w:oddHBand="0" w:evenHBand="0" w:firstRowFirstColumn="0" w:firstRowLastColumn="0" w:lastRowFirstColumn="0" w:lastRowLastColumn="0"/>
            <w:tcW w:w="2547" w:type="dxa"/>
          </w:tcPr>
          <w:p w14:paraId="68E1FF98" w14:textId="77777777" w:rsidR="001B7A72" w:rsidRPr="001B7A72" w:rsidRDefault="001B7A72" w:rsidP="004F70F2">
            <w:pPr>
              <w:ind w:leftChars="100" w:left="240"/>
              <w:jc w:val="center"/>
              <w:rPr>
                <w:sz w:val="22"/>
                <w:szCs w:val="22"/>
              </w:rPr>
            </w:pPr>
            <w:r w:rsidRPr="001B7A72">
              <w:rPr>
                <w:rFonts w:hint="eastAsia"/>
                <w:sz w:val="22"/>
                <w:szCs w:val="22"/>
              </w:rPr>
              <w:t>T</w:t>
            </w:r>
            <w:r w:rsidRPr="001B7A72">
              <w:rPr>
                <w:sz w:val="22"/>
                <w:szCs w:val="22"/>
              </w:rPr>
              <w:t>TT (ms)</w:t>
            </w:r>
          </w:p>
        </w:tc>
        <w:tc>
          <w:tcPr>
            <w:tcW w:w="2038" w:type="dxa"/>
          </w:tcPr>
          <w:p w14:paraId="41174DE0" w14:textId="79622E56" w:rsidR="001B7A72" w:rsidRPr="004F70F2" w:rsidRDefault="004F70F2" w:rsidP="004F70F2">
            <w:pPr>
              <w:ind w:leftChars="100" w:left="240"/>
              <w:jc w:val="center"/>
              <w:cnfStyle w:val="000000000000" w:firstRow="0" w:lastRow="0" w:firstColumn="0" w:lastColumn="0" w:oddVBand="0" w:evenVBand="0" w:oddHBand="0" w:evenHBand="0" w:firstRowFirstColumn="0" w:firstRowLastColumn="0" w:lastRowFirstColumn="0" w:lastRowLastColumn="0"/>
              <w:rPr>
                <w:rFonts w:eastAsia="宋体"/>
                <w:sz w:val="22"/>
                <w:szCs w:val="22"/>
              </w:rPr>
            </w:pPr>
            <w:r>
              <w:rPr>
                <w:rFonts w:eastAsia="宋体" w:hint="eastAsia"/>
                <w:sz w:val="22"/>
                <w:szCs w:val="22"/>
              </w:rPr>
              <w:t>80</w:t>
            </w:r>
          </w:p>
        </w:tc>
      </w:tr>
      <w:tr w:rsidR="001B7A72" w:rsidRPr="001B7A72" w14:paraId="39CE3205" w14:textId="77777777" w:rsidTr="000319B2">
        <w:trPr>
          <w:jc w:val="center"/>
        </w:trPr>
        <w:tc>
          <w:tcPr>
            <w:cnfStyle w:val="001000000000" w:firstRow="0" w:lastRow="0" w:firstColumn="1" w:lastColumn="0" w:oddVBand="0" w:evenVBand="0" w:oddHBand="0" w:evenHBand="0" w:firstRowFirstColumn="0" w:firstRowLastColumn="0" w:lastRowFirstColumn="0" w:lastRowLastColumn="0"/>
            <w:tcW w:w="2547" w:type="dxa"/>
          </w:tcPr>
          <w:p w14:paraId="45375275" w14:textId="77777777" w:rsidR="001B7A72" w:rsidRPr="001B7A72" w:rsidRDefault="001B7A72" w:rsidP="004F70F2">
            <w:pPr>
              <w:ind w:leftChars="100" w:left="240"/>
              <w:jc w:val="center"/>
              <w:rPr>
                <w:sz w:val="22"/>
                <w:szCs w:val="22"/>
              </w:rPr>
            </w:pPr>
            <w:r w:rsidRPr="001B7A72">
              <w:rPr>
                <w:sz w:val="22"/>
                <w:szCs w:val="22"/>
              </w:rPr>
              <w:t>UE speed (km/h)</w:t>
            </w:r>
          </w:p>
        </w:tc>
        <w:tc>
          <w:tcPr>
            <w:tcW w:w="2038" w:type="dxa"/>
          </w:tcPr>
          <w:p w14:paraId="76631D48" w14:textId="60FA439F" w:rsidR="001B7A72" w:rsidRPr="003A3199" w:rsidRDefault="001B7A72" w:rsidP="004F70F2">
            <w:pPr>
              <w:ind w:leftChars="100" w:left="240"/>
              <w:jc w:val="center"/>
              <w:cnfStyle w:val="000000000000" w:firstRow="0" w:lastRow="0" w:firstColumn="0" w:lastColumn="0" w:oddVBand="0" w:evenVBand="0" w:oddHBand="0" w:evenHBand="0" w:firstRowFirstColumn="0" w:firstRowLastColumn="0" w:lastRowFirstColumn="0" w:lastRowLastColumn="0"/>
              <w:rPr>
                <w:rFonts w:eastAsia="宋体"/>
                <w:sz w:val="22"/>
                <w:szCs w:val="22"/>
              </w:rPr>
            </w:pPr>
            <w:r w:rsidRPr="001B7A72">
              <w:rPr>
                <w:sz w:val="22"/>
                <w:szCs w:val="22"/>
              </w:rPr>
              <w:t>30</w:t>
            </w:r>
            <w:r w:rsidR="003A3199">
              <w:rPr>
                <w:rFonts w:eastAsia="宋体" w:hint="eastAsia"/>
                <w:sz w:val="22"/>
                <w:szCs w:val="22"/>
              </w:rPr>
              <w:t>, 60, 90</w:t>
            </w:r>
          </w:p>
        </w:tc>
      </w:tr>
      <w:tr w:rsidR="001B7A72" w:rsidRPr="001B7A72" w14:paraId="5C97D529" w14:textId="77777777" w:rsidTr="000319B2">
        <w:trPr>
          <w:jc w:val="center"/>
        </w:trPr>
        <w:tc>
          <w:tcPr>
            <w:cnfStyle w:val="001000000000" w:firstRow="0" w:lastRow="0" w:firstColumn="1" w:lastColumn="0" w:oddVBand="0" w:evenVBand="0" w:oddHBand="0" w:evenHBand="0" w:firstRowFirstColumn="0" w:firstRowLastColumn="0" w:lastRowFirstColumn="0" w:lastRowLastColumn="0"/>
            <w:tcW w:w="2547" w:type="dxa"/>
          </w:tcPr>
          <w:p w14:paraId="3661C06F" w14:textId="72678660" w:rsidR="001B7A72" w:rsidRPr="001B7A72" w:rsidRDefault="001B7A72" w:rsidP="004F70F2">
            <w:pPr>
              <w:ind w:leftChars="100" w:left="240"/>
              <w:jc w:val="center"/>
              <w:rPr>
                <w:sz w:val="22"/>
                <w:szCs w:val="22"/>
              </w:rPr>
            </w:pPr>
            <w:r w:rsidRPr="001B7A72">
              <w:rPr>
                <w:rFonts w:hint="eastAsia"/>
                <w:sz w:val="22"/>
                <w:szCs w:val="22"/>
              </w:rPr>
              <w:t>O</w:t>
            </w:r>
            <w:r w:rsidRPr="001B7A72">
              <w:rPr>
                <w:sz w:val="22"/>
                <w:szCs w:val="22"/>
              </w:rPr>
              <w:t>W length (ms)</w:t>
            </w:r>
          </w:p>
        </w:tc>
        <w:tc>
          <w:tcPr>
            <w:tcW w:w="2038" w:type="dxa"/>
          </w:tcPr>
          <w:p w14:paraId="5F203B43" w14:textId="77777777" w:rsidR="001B7A72" w:rsidRPr="001B7A72" w:rsidRDefault="001B7A72" w:rsidP="004F70F2">
            <w:pPr>
              <w:ind w:leftChars="100" w:left="240"/>
              <w:jc w:val="center"/>
              <w:cnfStyle w:val="000000000000" w:firstRow="0" w:lastRow="0" w:firstColumn="0" w:lastColumn="0" w:oddVBand="0" w:evenVBand="0" w:oddHBand="0" w:evenHBand="0" w:firstRowFirstColumn="0" w:firstRowLastColumn="0" w:lastRowFirstColumn="0" w:lastRowLastColumn="0"/>
              <w:rPr>
                <w:sz w:val="22"/>
                <w:szCs w:val="22"/>
              </w:rPr>
            </w:pPr>
            <w:r w:rsidRPr="001B7A72">
              <w:rPr>
                <w:sz w:val="22"/>
                <w:szCs w:val="22"/>
              </w:rPr>
              <w:t>N/A</w:t>
            </w:r>
          </w:p>
        </w:tc>
      </w:tr>
      <w:tr w:rsidR="001B7A72" w:rsidRPr="001B7A72" w14:paraId="6B0DAF03" w14:textId="77777777" w:rsidTr="000319B2">
        <w:trPr>
          <w:jc w:val="center"/>
        </w:trPr>
        <w:tc>
          <w:tcPr>
            <w:cnfStyle w:val="001000000000" w:firstRow="0" w:lastRow="0" w:firstColumn="1" w:lastColumn="0" w:oddVBand="0" w:evenVBand="0" w:oddHBand="0" w:evenHBand="0" w:firstRowFirstColumn="0" w:firstRowLastColumn="0" w:lastRowFirstColumn="0" w:lastRowLastColumn="0"/>
            <w:tcW w:w="2547" w:type="dxa"/>
          </w:tcPr>
          <w:p w14:paraId="47D97610" w14:textId="0073E10E" w:rsidR="001B7A72" w:rsidRPr="001B7A72" w:rsidRDefault="001B7A72" w:rsidP="004F70F2">
            <w:pPr>
              <w:ind w:leftChars="100" w:left="240"/>
              <w:jc w:val="center"/>
              <w:rPr>
                <w:sz w:val="22"/>
                <w:szCs w:val="22"/>
              </w:rPr>
            </w:pPr>
            <w:r w:rsidRPr="001B7A72">
              <w:rPr>
                <w:rFonts w:hint="eastAsia"/>
                <w:sz w:val="22"/>
                <w:szCs w:val="22"/>
              </w:rPr>
              <w:t>P</w:t>
            </w:r>
            <w:r w:rsidRPr="001B7A72">
              <w:rPr>
                <w:sz w:val="22"/>
                <w:szCs w:val="22"/>
              </w:rPr>
              <w:t>W length (ms)</w:t>
            </w:r>
          </w:p>
        </w:tc>
        <w:tc>
          <w:tcPr>
            <w:tcW w:w="2038" w:type="dxa"/>
          </w:tcPr>
          <w:p w14:paraId="3269C6E7" w14:textId="77777777" w:rsidR="001B7A72" w:rsidRPr="001B7A72" w:rsidRDefault="001B7A72" w:rsidP="004F70F2">
            <w:pPr>
              <w:ind w:leftChars="100" w:left="240"/>
              <w:jc w:val="center"/>
              <w:cnfStyle w:val="000000000000" w:firstRow="0" w:lastRow="0" w:firstColumn="0" w:lastColumn="0" w:oddVBand="0" w:evenVBand="0" w:oddHBand="0" w:evenHBand="0" w:firstRowFirstColumn="0" w:firstRowLastColumn="0" w:lastRowFirstColumn="0" w:lastRowLastColumn="0"/>
              <w:rPr>
                <w:sz w:val="22"/>
                <w:szCs w:val="22"/>
              </w:rPr>
            </w:pPr>
            <w:r w:rsidRPr="001B7A72">
              <w:rPr>
                <w:sz w:val="22"/>
                <w:szCs w:val="22"/>
              </w:rPr>
              <w:t>40ms (sliding)</w:t>
            </w:r>
          </w:p>
        </w:tc>
      </w:tr>
      <w:tr w:rsidR="001B7A72" w:rsidRPr="001B7A72" w14:paraId="25B2C636" w14:textId="77777777" w:rsidTr="000319B2">
        <w:trPr>
          <w:jc w:val="center"/>
        </w:trPr>
        <w:tc>
          <w:tcPr>
            <w:cnfStyle w:val="001000000000" w:firstRow="0" w:lastRow="0" w:firstColumn="1" w:lastColumn="0" w:oddVBand="0" w:evenVBand="0" w:oddHBand="0" w:evenHBand="0" w:firstRowFirstColumn="0" w:firstRowLastColumn="0" w:lastRowFirstColumn="0" w:lastRowLastColumn="0"/>
            <w:tcW w:w="2547" w:type="dxa"/>
          </w:tcPr>
          <w:p w14:paraId="06FFF211" w14:textId="00AA2AF2" w:rsidR="001B7A72" w:rsidRPr="001B7A72" w:rsidRDefault="001B7A72" w:rsidP="004F70F2">
            <w:pPr>
              <w:ind w:leftChars="100" w:left="240"/>
              <w:jc w:val="center"/>
              <w:rPr>
                <w:sz w:val="22"/>
                <w:szCs w:val="22"/>
              </w:rPr>
            </w:pPr>
            <w:r w:rsidRPr="001B7A72">
              <w:rPr>
                <w:rFonts w:hint="eastAsia"/>
                <w:sz w:val="22"/>
                <w:szCs w:val="22"/>
              </w:rPr>
              <w:t>M</w:t>
            </w:r>
            <w:r w:rsidRPr="001B7A72">
              <w:rPr>
                <w:sz w:val="22"/>
                <w:szCs w:val="22"/>
              </w:rPr>
              <w:t>ax ETD (ms)</w:t>
            </w:r>
          </w:p>
        </w:tc>
        <w:tc>
          <w:tcPr>
            <w:tcW w:w="2038" w:type="dxa"/>
          </w:tcPr>
          <w:p w14:paraId="23F61FEA" w14:textId="77777777" w:rsidR="001B7A72" w:rsidRPr="001B7A72" w:rsidRDefault="001B7A72" w:rsidP="004F70F2">
            <w:pPr>
              <w:ind w:leftChars="100" w:left="240"/>
              <w:jc w:val="center"/>
              <w:cnfStyle w:val="000000000000" w:firstRow="0" w:lastRow="0" w:firstColumn="0" w:lastColumn="0" w:oddVBand="0" w:evenVBand="0" w:oddHBand="0" w:evenHBand="0" w:firstRowFirstColumn="0" w:firstRowLastColumn="0" w:lastRowFirstColumn="0" w:lastRowLastColumn="0"/>
              <w:rPr>
                <w:sz w:val="22"/>
                <w:szCs w:val="22"/>
              </w:rPr>
            </w:pPr>
            <w:r w:rsidRPr="001B7A72">
              <w:rPr>
                <w:sz w:val="22"/>
                <w:szCs w:val="22"/>
              </w:rPr>
              <w:t>80</w:t>
            </w:r>
          </w:p>
        </w:tc>
      </w:tr>
      <w:tr w:rsidR="001B7A72" w:rsidRPr="001B7A72" w14:paraId="67EE3579" w14:textId="77777777" w:rsidTr="000319B2">
        <w:trPr>
          <w:trHeight w:val="39"/>
          <w:jc w:val="center"/>
        </w:trPr>
        <w:tc>
          <w:tcPr>
            <w:cnfStyle w:val="001000000000" w:firstRow="0" w:lastRow="0" w:firstColumn="1" w:lastColumn="0" w:oddVBand="0" w:evenVBand="0" w:oddHBand="0" w:evenHBand="0" w:firstRowFirstColumn="0" w:firstRowLastColumn="0" w:lastRowFirstColumn="0" w:lastRowLastColumn="0"/>
            <w:tcW w:w="2547" w:type="dxa"/>
          </w:tcPr>
          <w:p w14:paraId="566AC980" w14:textId="5D013C25" w:rsidR="001B7A72" w:rsidRPr="00D6113F" w:rsidRDefault="001B7A72" w:rsidP="004F70F2">
            <w:pPr>
              <w:ind w:leftChars="100" w:left="240"/>
              <w:jc w:val="center"/>
              <w:rPr>
                <w:rFonts w:eastAsia="宋体"/>
                <w:sz w:val="22"/>
                <w:szCs w:val="22"/>
                <w:lang w:eastAsia="zh-CN"/>
              </w:rPr>
            </w:pPr>
            <w:r w:rsidRPr="001B7A72">
              <w:rPr>
                <w:rFonts w:hint="eastAsia"/>
                <w:sz w:val="22"/>
                <w:szCs w:val="22"/>
              </w:rPr>
              <w:t>M</w:t>
            </w:r>
            <w:r w:rsidRPr="001B7A72">
              <w:rPr>
                <w:sz w:val="22"/>
                <w:szCs w:val="22"/>
              </w:rPr>
              <w:t>RRT</w:t>
            </w:r>
            <w:r w:rsidR="00D6113F">
              <w:rPr>
                <w:rFonts w:eastAsia="宋体" w:hint="eastAsia"/>
                <w:sz w:val="22"/>
                <w:szCs w:val="22"/>
                <w:lang w:eastAsia="zh-CN"/>
              </w:rPr>
              <w:t xml:space="preserve"> (Case 2)</w:t>
            </w:r>
          </w:p>
        </w:tc>
        <w:tc>
          <w:tcPr>
            <w:tcW w:w="2038" w:type="dxa"/>
          </w:tcPr>
          <w:p w14:paraId="59C12311" w14:textId="77777777" w:rsidR="001B7A72" w:rsidRPr="001B7A72" w:rsidRDefault="001B7A72" w:rsidP="004F70F2">
            <w:pPr>
              <w:ind w:leftChars="100" w:left="240"/>
              <w:jc w:val="center"/>
              <w:cnfStyle w:val="000000000000" w:firstRow="0" w:lastRow="0" w:firstColumn="0" w:lastColumn="0" w:oddVBand="0" w:evenVBand="0" w:oddHBand="0" w:evenHBand="0" w:firstRowFirstColumn="0" w:firstRowLastColumn="0" w:lastRowFirstColumn="0" w:lastRowLastColumn="0"/>
              <w:rPr>
                <w:sz w:val="22"/>
                <w:szCs w:val="22"/>
              </w:rPr>
            </w:pPr>
            <w:r w:rsidRPr="001B7A72">
              <w:rPr>
                <w:rFonts w:hint="eastAsia"/>
                <w:sz w:val="22"/>
                <w:szCs w:val="22"/>
              </w:rPr>
              <w:t>5</w:t>
            </w:r>
            <w:r w:rsidRPr="001B7A72">
              <w:rPr>
                <w:sz w:val="22"/>
                <w:szCs w:val="22"/>
              </w:rPr>
              <w:t>0%</w:t>
            </w:r>
          </w:p>
        </w:tc>
      </w:tr>
    </w:tbl>
    <w:p w14:paraId="3468C540" w14:textId="77777777" w:rsidR="00556117" w:rsidRDefault="000C34A2" w:rsidP="000C34A2">
      <w:pPr>
        <w:ind w:firstLineChars="200" w:firstLine="440"/>
        <w:rPr>
          <w:rFonts w:eastAsia="宋体"/>
          <w:sz w:val="22"/>
          <w:szCs w:val="18"/>
          <w:lang w:val="en-US" w:eastAsia="zh-CN"/>
        </w:rPr>
      </w:pPr>
      <w:r w:rsidRPr="000C34A2">
        <w:rPr>
          <w:rFonts w:eastAsia="宋体" w:hint="eastAsia"/>
          <w:sz w:val="22"/>
          <w:szCs w:val="18"/>
          <w:lang w:val="en-US" w:eastAsia="zh-CN"/>
        </w:rPr>
        <w:t>The</w:t>
      </w:r>
      <w:r>
        <w:rPr>
          <w:rFonts w:eastAsia="宋体" w:hint="eastAsia"/>
          <w:sz w:val="22"/>
          <w:szCs w:val="18"/>
          <w:lang w:val="en-US" w:eastAsia="zh-CN"/>
        </w:rPr>
        <w:t xml:space="preserve"> details of the following </w:t>
      </w:r>
      <w:r>
        <w:rPr>
          <w:rFonts w:eastAsia="宋体"/>
          <w:sz w:val="22"/>
          <w:szCs w:val="18"/>
          <w:lang w:val="en-US" w:eastAsia="zh-CN"/>
        </w:rPr>
        <w:t>evaluation</w:t>
      </w:r>
      <w:r>
        <w:rPr>
          <w:rFonts w:eastAsia="宋体" w:hint="eastAsia"/>
          <w:sz w:val="22"/>
          <w:szCs w:val="18"/>
          <w:lang w:val="en-US" w:eastAsia="zh-CN"/>
        </w:rPr>
        <w:t xml:space="preserve"> results have been submitted in the file</w:t>
      </w:r>
      <w:r w:rsidR="00556117">
        <w:rPr>
          <w:rFonts w:eastAsia="宋体" w:hint="eastAsia"/>
          <w:sz w:val="22"/>
          <w:szCs w:val="18"/>
          <w:lang w:val="en-US" w:eastAsia="zh-CN"/>
        </w:rPr>
        <w:t>:</w:t>
      </w:r>
    </w:p>
    <w:p w14:paraId="53DC078C" w14:textId="6DE34035" w:rsidR="002A5F63" w:rsidRPr="00556117" w:rsidRDefault="00466EE9" w:rsidP="00556117">
      <w:pPr>
        <w:pStyle w:val="aff9"/>
        <w:numPr>
          <w:ilvl w:val="0"/>
          <w:numId w:val="34"/>
        </w:numPr>
        <w:ind w:leftChars="0"/>
        <w:rPr>
          <w:rFonts w:eastAsia="宋体" w:hint="eastAsia"/>
          <w:sz w:val="22"/>
          <w:szCs w:val="18"/>
          <w:lang w:val="en-US" w:eastAsia="zh-CN"/>
        </w:rPr>
      </w:pPr>
      <w:r w:rsidRPr="00556117">
        <w:rPr>
          <w:rFonts w:eastAsia="宋体"/>
          <w:i/>
          <w:iCs/>
          <w:sz w:val="22"/>
          <w:szCs w:val="18"/>
          <w:lang w:val="en-US" w:eastAsia="zh-CN"/>
        </w:rPr>
        <w:t>ME_Case B_129_DCM_2500315_V1.xlsx</w:t>
      </w:r>
    </w:p>
    <w:p w14:paraId="370F0D5A" w14:textId="0B51955F" w:rsidR="002D5305" w:rsidRDefault="002D5305" w:rsidP="002D5305">
      <w:pPr>
        <w:pStyle w:val="7"/>
        <w:numPr>
          <w:ilvl w:val="1"/>
          <w:numId w:val="5"/>
        </w:numPr>
        <w:rPr>
          <w:rFonts w:eastAsia="宋体"/>
          <w:lang w:val="en-US" w:eastAsia="zh-CN"/>
        </w:rPr>
      </w:pPr>
      <w:r>
        <w:rPr>
          <w:rFonts w:eastAsia="宋体" w:hint="eastAsia"/>
          <w:lang w:val="en-US" w:eastAsia="zh-CN"/>
        </w:rPr>
        <w:t>Case 3 (FR1-to-FR1 inter-frequency prediction)</w:t>
      </w:r>
    </w:p>
    <w:p w14:paraId="2586A9E9" w14:textId="19AD06DC" w:rsidR="005F42A0" w:rsidRPr="00197F7B" w:rsidRDefault="00AE5248" w:rsidP="005F42A0">
      <w:pPr>
        <w:rPr>
          <w:rFonts w:eastAsia="宋体"/>
          <w:sz w:val="22"/>
          <w:szCs w:val="18"/>
          <w:lang w:val="en-US" w:eastAsia="zh-CN"/>
        </w:rPr>
      </w:pPr>
      <w:r w:rsidRPr="00B82F65">
        <w:rPr>
          <w:rFonts w:eastAsia="宋体" w:hint="eastAsia"/>
          <w:sz w:val="22"/>
          <w:szCs w:val="18"/>
          <w:lang w:val="en-US" w:eastAsia="zh-CN"/>
        </w:rPr>
        <w:lastRenderedPageBreak/>
        <w:t xml:space="preserve">The evaluation </w:t>
      </w:r>
      <w:r w:rsidR="00B82F65" w:rsidRPr="00B82F65">
        <w:rPr>
          <w:rFonts w:eastAsia="宋体" w:hint="eastAsia"/>
          <w:sz w:val="22"/>
          <w:szCs w:val="18"/>
          <w:lang w:val="en-US" w:eastAsia="zh-CN"/>
        </w:rPr>
        <w:t xml:space="preserve">results are shown in Table </w:t>
      </w:r>
      <w:r w:rsidR="00CC69DA">
        <w:rPr>
          <w:rFonts w:eastAsia="宋体" w:hint="eastAsia"/>
          <w:sz w:val="22"/>
          <w:szCs w:val="18"/>
          <w:lang w:val="en-US" w:eastAsia="zh-CN"/>
        </w:rPr>
        <w:t>2</w:t>
      </w:r>
      <w:r w:rsidR="00B82F65" w:rsidRPr="00B82F65">
        <w:rPr>
          <w:rFonts w:eastAsia="宋体" w:hint="eastAsia"/>
          <w:sz w:val="22"/>
          <w:szCs w:val="18"/>
          <w:lang w:val="en-US" w:eastAsia="zh-CN"/>
        </w:rPr>
        <w:t>.</w:t>
      </w:r>
      <w:r w:rsidR="00197F7B">
        <w:rPr>
          <w:rFonts w:eastAsia="宋体" w:hint="eastAsia"/>
          <w:sz w:val="22"/>
          <w:szCs w:val="18"/>
          <w:lang w:val="en-US" w:eastAsia="zh-CN"/>
        </w:rPr>
        <w:t xml:space="preserve"> In this study, we consider the case that the UE is </w:t>
      </w:r>
      <w:r w:rsidR="00197F7B">
        <w:rPr>
          <w:rFonts w:eastAsia="宋体"/>
          <w:sz w:val="22"/>
          <w:szCs w:val="18"/>
          <w:lang w:val="en-US" w:eastAsia="zh-CN"/>
        </w:rPr>
        <w:t>initially</w:t>
      </w:r>
      <w:r w:rsidR="00197F7B">
        <w:rPr>
          <w:rFonts w:eastAsia="宋体" w:hint="eastAsia"/>
          <w:sz w:val="22"/>
          <w:szCs w:val="18"/>
          <w:lang w:val="en-US" w:eastAsia="zh-CN"/>
        </w:rPr>
        <w:t xml:space="preserve"> </w:t>
      </w:r>
      <w:r w:rsidR="003833A4">
        <w:rPr>
          <w:rFonts w:eastAsia="宋体" w:hint="eastAsia"/>
          <w:sz w:val="22"/>
          <w:szCs w:val="18"/>
          <w:lang w:val="en-US" w:eastAsia="zh-CN"/>
        </w:rPr>
        <w:t>on</w:t>
      </w:r>
      <w:r w:rsidR="008041D9">
        <w:rPr>
          <w:rFonts w:eastAsia="宋体" w:hint="eastAsia"/>
          <w:sz w:val="22"/>
          <w:szCs w:val="18"/>
          <w:lang w:val="en-US" w:eastAsia="zh-CN"/>
        </w:rPr>
        <w:t xml:space="preserve"> the</w:t>
      </w:r>
      <w:r w:rsidR="003833A4">
        <w:rPr>
          <w:rFonts w:eastAsia="宋体" w:hint="eastAsia"/>
          <w:sz w:val="22"/>
          <w:szCs w:val="18"/>
          <w:lang w:val="en-US" w:eastAsia="zh-CN"/>
        </w:rPr>
        <w:t xml:space="preserve"> 2 GHz band and measure/predict the measurement results of cells on </w:t>
      </w:r>
      <w:r w:rsidR="008041D9">
        <w:rPr>
          <w:rFonts w:eastAsia="宋体" w:hint="eastAsia"/>
          <w:sz w:val="22"/>
          <w:szCs w:val="18"/>
          <w:lang w:val="en-US" w:eastAsia="zh-CN"/>
        </w:rPr>
        <w:t xml:space="preserve">the </w:t>
      </w:r>
      <w:r w:rsidR="003833A4">
        <w:rPr>
          <w:rFonts w:eastAsia="宋体" w:hint="eastAsia"/>
          <w:sz w:val="22"/>
          <w:szCs w:val="18"/>
          <w:lang w:val="en-US" w:eastAsia="zh-CN"/>
        </w:rPr>
        <w:t>4 GHz band.</w:t>
      </w:r>
      <w:r w:rsidR="003628FD">
        <w:rPr>
          <w:rFonts w:eastAsia="宋体" w:hint="eastAsia"/>
          <w:sz w:val="22"/>
          <w:szCs w:val="18"/>
          <w:lang w:val="en-US" w:eastAsia="zh-CN"/>
        </w:rPr>
        <w:t xml:space="preserve"> Both intermediate and SLS performance metrics are shown in the table below.</w:t>
      </w:r>
    </w:p>
    <w:p w14:paraId="49C33A65" w14:textId="2D52CF9D" w:rsidR="002068DD" w:rsidRPr="002068DD" w:rsidRDefault="002068DD" w:rsidP="002068DD">
      <w:pPr>
        <w:pStyle w:val="af4"/>
        <w:keepNext/>
        <w:jc w:val="center"/>
        <w:rPr>
          <w:rFonts w:eastAsia="宋体"/>
          <w:sz w:val="22"/>
          <w:szCs w:val="18"/>
          <w:lang w:eastAsia="zh-CN"/>
        </w:rPr>
      </w:pPr>
      <w:r w:rsidRPr="002068DD">
        <w:rPr>
          <w:sz w:val="22"/>
          <w:szCs w:val="18"/>
        </w:rPr>
        <w:t xml:space="preserve">Table </w:t>
      </w:r>
      <w:r w:rsidR="00CC69DA">
        <w:rPr>
          <w:rFonts w:eastAsia="宋体" w:hint="eastAsia"/>
          <w:sz w:val="22"/>
          <w:szCs w:val="18"/>
          <w:lang w:eastAsia="zh-CN"/>
        </w:rPr>
        <w:t>2</w:t>
      </w:r>
      <w:r w:rsidRPr="002068DD">
        <w:rPr>
          <w:rFonts w:eastAsia="宋体" w:hint="eastAsia"/>
          <w:sz w:val="22"/>
          <w:szCs w:val="18"/>
          <w:lang w:eastAsia="zh-CN"/>
        </w:rPr>
        <w:t xml:space="preserve"> Evaluation results for </w:t>
      </w:r>
      <w:r w:rsidR="00DB17A4">
        <w:rPr>
          <w:rFonts w:eastAsia="宋体" w:hint="eastAsia"/>
          <w:sz w:val="22"/>
          <w:szCs w:val="18"/>
          <w:lang w:eastAsia="zh-CN"/>
        </w:rPr>
        <w:t>FR1-to-FR1 inter-frequency prediction</w:t>
      </w:r>
    </w:p>
    <w:tbl>
      <w:tblPr>
        <w:tblStyle w:val="1a"/>
        <w:tblW w:w="0" w:type="auto"/>
        <w:jc w:val="center"/>
        <w:tblLook w:val="0420" w:firstRow="1" w:lastRow="0" w:firstColumn="0" w:lastColumn="0" w:noHBand="0" w:noVBand="1"/>
      </w:tblPr>
      <w:tblGrid>
        <w:gridCol w:w="1256"/>
        <w:gridCol w:w="912"/>
        <w:gridCol w:w="1299"/>
        <w:gridCol w:w="1299"/>
        <w:gridCol w:w="1299"/>
        <w:gridCol w:w="1299"/>
        <w:gridCol w:w="1299"/>
        <w:gridCol w:w="1299"/>
      </w:tblGrid>
      <w:tr w:rsidR="005920FE" w:rsidRPr="004352CC" w14:paraId="3F5BA3EA" w14:textId="77777777" w:rsidTr="00EF3B6B">
        <w:trPr>
          <w:cnfStyle w:val="100000000000" w:firstRow="1" w:lastRow="0" w:firstColumn="0" w:lastColumn="0" w:oddVBand="0" w:evenVBand="0" w:oddHBand="0" w:evenHBand="0" w:firstRowFirstColumn="0" w:firstRowLastColumn="0" w:lastRowFirstColumn="0" w:lastRowLastColumn="0"/>
          <w:trHeight w:val="368"/>
          <w:jc w:val="center"/>
        </w:trPr>
        <w:tc>
          <w:tcPr>
            <w:tcW w:w="1256" w:type="dxa"/>
            <w:vMerge w:val="restart"/>
            <w:vAlign w:val="center"/>
            <w:hideMark/>
          </w:tcPr>
          <w:p w14:paraId="15C0C990" w14:textId="77777777" w:rsidR="005920FE" w:rsidRPr="004352CC" w:rsidRDefault="005920FE" w:rsidP="00461392">
            <w:pPr>
              <w:spacing w:after="120"/>
              <w:jc w:val="center"/>
              <w:rPr>
                <w:rFonts w:eastAsia="宋体"/>
                <w:sz w:val="21"/>
                <w:szCs w:val="21"/>
                <w:lang w:val="en-US" w:eastAsia="zh-CN"/>
              </w:rPr>
            </w:pPr>
          </w:p>
        </w:tc>
        <w:tc>
          <w:tcPr>
            <w:tcW w:w="912" w:type="dxa"/>
            <w:vMerge w:val="restart"/>
            <w:vAlign w:val="center"/>
            <w:hideMark/>
          </w:tcPr>
          <w:p w14:paraId="200149F1" w14:textId="77777777" w:rsidR="005920FE" w:rsidRPr="004352CC" w:rsidRDefault="005920FE" w:rsidP="00461392">
            <w:pPr>
              <w:spacing w:after="120"/>
              <w:jc w:val="center"/>
              <w:rPr>
                <w:rFonts w:eastAsia="宋体"/>
                <w:sz w:val="21"/>
                <w:szCs w:val="21"/>
                <w:lang w:val="en-US" w:eastAsia="zh-CN"/>
              </w:rPr>
            </w:pPr>
            <w:r w:rsidRPr="004352CC">
              <w:rPr>
                <w:rFonts w:eastAsia="宋体"/>
                <w:sz w:val="21"/>
                <w:szCs w:val="21"/>
                <w:lang w:val="en-US" w:eastAsia="zh-CN"/>
              </w:rPr>
              <w:t>UE speed</w:t>
            </w:r>
          </w:p>
        </w:tc>
        <w:tc>
          <w:tcPr>
            <w:tcW w:w="5196" w:type="dxa"/>
            <w:gridSpan w:val="4"/>
            <w:vAlign w:val="center"/>
            <w:hideMark/>
          </w:tcPr>
          <w:p w14:paraId="05DD408C" w14:textId="791329FE" w:rsidR="005920FE" w:rsidRPr="004352CC" w:rsidRDefault="005920FE" w:rsidP="00461392">
            <w:pPr>
              <w:jc w:val="center"/>
              <w:rPr>
                <w:rFonts w:eastAsia="宋体"/>
                <w:sz w:val="21"/>
                <w:szCs w:val="21"/>
                <w:lang w:val="en-US" w:eastAsia="zh-CN"/>
              </w:rPr>
            </w:pPr>
            <w:r w:rsidRPr="004352CC">
              <w:rPr>
                <w:rFonts w:eastAsia="宋体"/>
                <w:sz w:val="21"/>
                <w:szCs w:val="21"/>
                <w:lang w:val="en-US" w:eastAsia="zh-CN"/>
              </w:rPr>
              <w:t>Intermediate KPI</w:t>
            </w:r>
          </w:p>
        </w:tc>
        <w:tc>
          <w:tcPr>
            <w:tcW w:w="2598" w:type="dxa"/>
            <w:gridSpan w:val="2"/>
            <w:vAlign w:val="center"/>
            <w:hideMark/>
          </w:tcPr>
          <w:p w14:paraId="4ACD41A1" w14:textId="63EFE97D" w:rsidR="005920FE" w:rsidRPr="004352CC" w:rsidRDefault="005920FE" w:rsidP="00461392">
            <w:pPr>
              <w:spacing w:after="120"/>
              <w:jc w:val="center"/>
              <w:rPr>
                <w:rFonts w:eastAsia="宋体"/>
                <w:sz w:val="21"/>
                <w:szCs w:val="21"/>
                <w:lang w:val="en-US" w:eastAsia="zh-CN"/>
              </w:rPr>
            </w:pPr>
            <w:r w:rsidRPr="004352CC">
              <w:rPr>
                <w:rFonts w:eastAsia="宋体"/>
                <w:sz w:val="21"/>
                <w:szCs w:val="21"/>
                <w:lang w:val="en-US" w:eastAsia="zh-CN"/>
              </w:rPr>
              <w:t>SLS</w:t>
            </w:r>
          </w:p>
        </w:tc>
      </w:tr>
      <w:tr w:rsidR="0082184D" w:rsidRPr="004352CC" w14:paraId="5A4046A8" w14:textId="77777777" w:rsidTr="00EF3B6B">
        <w:trPr>
          <w:trHeight w:val="456"/>
          <w:jc w:val="center"/>
        </w:trPr>
        <w:tc>
          <w:tcPr>
            <w:tcW w:w="1256" w:type="dxa"/>
            <w:vMerge/>
            <w:vAlign w:val="center"/>
            <w:hideMark/>
          </w:tcPr>
          <w:p w14:paraId="39AC2D76" w14:textId="77777777" w:rsidR="0082184D" w:rsidRPr="004352CC" w:rsidRDefault="0082184D" w:rsidP="00461392">
            <w:pPr>
              <w:spacing w:after="120"/>
              <w:jc w:val="center"/>
              <w:rPr>
                <w:rFonts w:eastAsia="宋体"/>
                <w:sz w:val="21"/>
                <w:szCs w:val="21"/>
                <w:lang w:val="en-US" w:eastAsia="zh-CN"/>
              </w:rPr>
            </w:pPr>
          </w:p>
        </w:tc>
        <w:tc>
          <w:tcPr>
            <w:tcW w:w="912" w:type="dxa"/>
            <w:vMerge/>
            <w:vAlign w:val="center"/>
            <w:hideMark/>
          </w:tcPr>
          <w:p w14:paraId="1D58DF76" w14:textId="77777777" w:rsidR="0082184D" w:rsidRPr="004352CC" w:rsidRDefault="0082184D" w:rsidP="00461392">
            <w:pPr>
              <w:spacing w:after="120"/>
              <w:jc w:val="center"/>
              <w:rPr>
                <w:rFonts w:eastAsia="宋体"/>
                <w:sz w:val="21"/>
                <w:szCs w:val="21"/>
                <w:lang w:val="en-US" w:eastAsia="zh-CN"/>
              </w:rPr>
            </w:pPr>
          </w:p>
        </w:tc>
        <w:tc>
          <w:tcPr>
            <w:tcW w:w="1299" w:type="dxa"/>
            <w:vAlign w:val="center"/>
            <w:hideMark/>
          </w:tcPr>
          <w:p w14:paraId="7581724D" w14:textId="77777777" w:rsidR="0082184D" w:rsidRPr="004352CC" w:rsidRDefault="0082184D" w:rsidP="00461392">
            <w:pPr>
              <w:spacing w:after="120"/>
              <w:jc w:val="center"/>
              <w:rPr>
                <w:rFonts w:eastAsia="宋体"/>
                <w:sz w:val="21"/>
                <w:szCs w:val="21"/>
                <w:lang w:val="en-US" w:eastAsia="zh-CN"/>
              </w:rPr>
            </w:pPr>
            <w:r w:rsidRPr="004352CC">
              <w:rPr>
                <w:rFonts w:eastAsia="宋体"/>
                <w:sz w:val="21"/>
                <w:szCs w:val="21"/>
                <w:lang w:val="en-US" w:eastAsia="zh-CN"/>
              </w:rPr>
              <w:t>F1 score</w:t>
            </w:r>
          </w:p>
        </w:tc>
        <w:tc>
          <w:tcPr>
            <w:tcW w:w="1299" w:type="dxa"/>
            <w:vAlign w:val="center"/>
            <w:hideMark/>
          </w:tcPr>
          <w:p w14:paraId="020AFC45" w14:textId="77777777" w:rsidR="0082184D" w:rsidRPr="004352CC" w:rsidRDefault="0082184D" w:rsidP="00461392">
            <w:pPr>
              <w:spacing w:after="120"/>
              <w:jc w:val="center"/>
              <w:rPr>
                <w:rFonts w:eastAsia="宋体"/>
                <w:sz w:val="21"/>
                <w:szCs w:val="21"/>
                <w:lang w:val="en-US" w:eastAsia="zh-CN"/>
              </w:rPr>
            </w:pPr>
            <w:r w:rsidRPr="004352CC">
              <w:rPr>
                <w:rFonts w:eastAsia="宋体"/>
                <w:sz w:val="21"/>
                <w:szCs w:val="21"/>
                <w:lang w:val="en-US" w:eastAsia="zh-CN"/>
              </w:rPr>
              <w:t>Precision</w:t>
            </w:r>
          </w:p>
        </w:tc>
        <w:tc>
          <w:tcPr>
            <w:tcW w:w="1299" w:type="dxa"/>
            <w:vAlign w:val="center"/>
            <w:hideMark/>
          </w:tcPr>
          <w:p w14:paraId="7A7CA620" w14:textId="77777777" w:rsidR="0082184D" w:rsidRPr="004352CC" w:rsidRDefault="0082184D" w:rsidP="00461392">
            <w:pPr>
              <w:spacing w:after="120"/>
              <w:jc w:val="center"/>
              <w:rPr>
                <w:rFonts w:eastAsia="宋体"/>
                <w:sz w:val="21"/>
                <w:szCs w:val="21"/>
                <w:lang w:val="en-US" w:eastAsia="zh-CN"/>
              </w:rPr>
            </w:pPr>
            <w:r w:rsidRPr="004352CC">
              <w:rPr>
                <w:rFonts w:eastAsia="宋体"/>
                <w:sz w:val="21"/>
                <w:szCs w:val="21"/>
                <w:lang w:val="en-US" w:eastAsia="zh-CN"/>
              </w:rPr>
              <w:t>Recall</w:t>
            </w:r>
          </w:p>
        </w:tc>
        <w:tc>
          <w:tcPr>
            <w:tcW w:w="1299" w:type="dxa"/>
            <w:vAlign w:val="center"/>
          </w:tcPr>
          <w:p w14:paraId="012747F3" w14:textId="77E68B2B" w:rsidR="0082184D" w:rsidRPr="004352CC" w:rsidRDefault="006D5CAE" w:rsidP="005920FE">
            <w:pPr>
              <w:jc w:val="center"/>
              <w:rPr>
                <w:rFonts w:eastAsia="宋体"/>
                <w:sz w:val="21"/>
                <w:szCs w:val="21"/>
                <w:lang w:val="en-US" w:eastAsia="zh-CN"/>
              </w:rPr>
            </w:pPr>
            <w:r>
              <w:rPr>
                <w:rFonts w:eastAsia="宋体" w:hint="eastAsia"/>
                <w:sz w:val="21"/>
                <w:szCs w:val="21"/>
                <w:lang w:val="en-US" w:eastAsia="zh-CN"/>
              </w:rPr>
              <w:t>Average RSRP difference [dB]</w:t>
            </w:r>
          </w:p>
        </w:tc>
        <w:tc>
          <w:tcPr>
            <w:tcW w:w="1299" w:type="dxa"/>
            <w:vAlign w:val="center"/>
            <w:hideMark/>
          </w:tcPr>
          <w:p w14:paraId="1AFE0946" w14:textId="60CBAFE1" w:rsidR="0082184D" w:rsidRPr="004352CC" w:rsidRDefault="0082184D" w:rsidP="00461392">
            <w:pPr>
              <w:spacing w:after="120"/>
              <w:jc w:val="center"/>
              <w:rPr>
                <w:rFonts w:eastAsia="宋体"/>
                <w:sz w:val="21"/>
                <w:szCs w:val="21"/>
                <w:lang w:val="en-US" w:eastAsia="zh-CN"/>
              </w:rPr>
            </w:pPr>
            <w:r w:rsidRPr="004352CC">
              <w:rPr>
                <w:rFonts w:eastAsia="宋体"/>
                <w:sz w:val="21"/>
                <w:szCs w:val="21"/>
                <w:lang w:val="en-US" w:eastAsia="zh-CN"/>
              </w:rPr>
              <w:t>HoF rate</w:t>
            </w:r>
          </w:p>
        </w:tc>
        <w:tc>
          <w:tcPr>
            <w:tcW w:w="1299" w:type="dxa"/>
            <w:vAlign w:val="center"/>
            <w:hideMark/>
          </w:tcPr>
          <w:p w14:paraId="1EB67F59" w14:textId="4A6EA4DF" w:rsidR="0082184D" w:rsidRPr="004352CC" w:rsidRDefault="0082184D" w:rsidP="00461392">
            <w:pPr>
              <w:spacing w:after="120"/>
              <w:jc w:val="center"/>
              <w:rPr>
                <w:rFonts w:eastAsia="宋体"/>
                <w:sz w:val="21"/>
                <w:szCs w:val="21"/>
                <w:lang w:val="en-US" w:eastAsia="zh-CN"/>
              </w:rPr>
            </w:pPr>
            <w:r w:rsidRPr="004352CC">
              <w:rPr>
                <w:rFonts w:eastAsia="宋体"/>
                <w:sz w:val="21"/>
                <w:szCs w:val="21"/>
                <w:lang w:val="en-US" w:eastAsia="zh-CN"/>
              </w:rPr>
              <w:t>HO attempt rate</w:t>
            </w:r>
            <w:r>
              <w:rPr>
                <w:rFonts w:eastAsia="宋体" w:hint="eastAsia"/>
                <w:sz w:val="21"/>
                <w:szCs w:val="21"/>
                <w:lang w:val="en-US" w:eastAsia="zh-CN"/>
              </w:rPr>
              <w:t xml:space="preserve"> </w:t>
            </w:r>
            <w:r w:rsidR="006D5CAE">
              <w:rPr>
                <w:rFonts w:eastAsia="宋体" w:hint="eastAsia"/>
                <w:sz w:val="21"/>
                <w:szCs w:val="21"/>
                <w:lang w:val="en-US" w:eastAsia="zh-CN"/>
              </w:rPr>
              <w:t>[</w:t>
            </w:r>
            <w:r>
              <w:rPr>
                <w:rFonts w:eastAsia="宋体" w:hint="eastAsia"/>
                <w:sz w:val="21"/>
                <w:szCs w:val="21"/>
                <w:lang w:val="en-US" w:eastAsia="zh-CN"/>
              </w:rPr>
              <w:t>per second per UE</w:t>
            </w:r>
          </w:p>
        </w:tc>
      </w:tr>
      <w:tr w:rsidR="005920FE" w:rsidRPr="004352CC" w14:paraId="4F741A6F" w14:textId="77777777" w:rsidTr="00B418C6">
        <w:trPr>
          <w:trHeight w:val="39"/>
          <w:jc w:val="center"/>
        </w:trPr>
        <w:tc>
          <w:tcPr>
            <w:tcW w:w="1256" w:type="dxa"/>
            <w:vMerge w:val="restart"/>
            <w:vAlign w:val="center"/>
            <w:hideMark/>
          </w:tcPr>
          <w:p w14:paraId="6EE38640" w14:textId="1BBE5111" w:rsidR="005920FE" w:rsidRPr="004352CC" w:rsidRDefault="005920FE" w:rsidP="005920FE">
            <w:pPr>
              <w:spacing w:after="120"/>
              <w:jc w:val="center"/>
              <w:rPr>
                <w:rFonts w:eastAsia="宋体"/>
                <w:sz w:val="21"/>
                <w:szCs w:val="21"/>
                <w:lang w:val="en-US" w:eastAsia="zh-CN"/>
              </w:rPr>
            </w:pPr>
            <w:r>
              <w:rPr>
                <w:rFonts w:eastAsia="宋体" w:hint="eastAsia"/>
                <w:b/>
                <w:bCs/>
                <w:sz w:val="21"/>
                <w:szCs w:val="21"/>
                <w:lang w:val="en-US" w:eastAsia="zh-CN"/>
              </w:rPr>
              <w:t>Baseline (w/o AI/ML)</w:t>
            </w:r>
          </w:p>
        </w:tc>
        <w:tc>
          <w:tcPr>
            <w:tcW w:w="912" w:type="dxa"/>
            <w:vAlign w:val="center"/>
            <w:hideMark/>
          </w:tcPr>
          <w:p w14:paraId="29A242AF" w14:textId="77777777" w:rsidR="005920FE" w:rsidRPr="008538DB" w:rsidRDefault="005920FE" w:rsidP="005920FE">
            <w:pPr>
              <w:spacing w:after="120"/>
              <w:jc w:val="center"/>
              <w:rPr>
                <w:rFonts w:eastAsia="宋体"/>
                <w:sz w:val="21"/>
                <w:szCs w:val="21"/>
                <w:lang w:val="en-US" w:eastAsia="zh-CN"/>
              </w:rPr>
            </w:pPr>
            <w:r w:rsidRPr="008538DB">
              <w:rPr>
                <w:rFonts w:eastAsia="宋体"/>
                <w:sz w:val="21"/>
                <w:szCs w:val="21"/>
                <w:lang w:val="en-US" w:eastAsia="zh-CN"/>
              </w:rPr>
              <w:t>30 kmph</w:t>
            </w:r>
          </w:p>
        </w:tc>
        <w:tc>
          <w:tcPr>
            <w:tcW w:w="1299" w:type="dxa"/>
            <w:shd w:val="clear" w:color="auto" w:fill="F2F2F2" w:themeFill="background1" w:themeFillShade="F2"/>
            <w:vAlign w:val="center"/>
            <w:hideMark/>
          </w:tcPr>
          <w:p w14:paraId="50E4E9BF" w14:textId="0C585BD6" w:rsidR="005920FE" w:rsidRPr="008538DB" w:rsidRDefault="005920FE" w:rsidP="00B2092E">
            <w:pPr>
              <w:jc w:val="center"/>
              <w:rPr>
                <w:rFonts w:eastAsia="宋体"/>
                <w:sz w:val="22"/>
                <w:szCs w:val="22"/>
                <w:lang w:val="en-US" w:eastAsia="zh-CN"/>
              </w:rPr>
            </w:pPr>
            <w:r w:rsidRPr="008538DB">
              <w:rPr>
                <w:rFonts w:eastAsia="宋体" w:hint="eastAsia"/>
                <w:sz w:val="22"/>
                <w:szCs w:val="22"/>
                <w:lang w:val="en-US" w:eastAsia="zh-CN"/>
              </w:rPr>
              <w:t>N/A</w:t>
            </w:r>
          </w:p>
        </w:tc>
        <w:tc>
          <w:tcPr>
            <w:tcW w:w="1299" w:type="dxa"/>
            <w:shd w:val="clear" w:color="auto" w:fill="F2F2F2" w:themeFill="background1" w:themeFillShade="F2"/>
            <w:vAlign w:val="center"/>
            <w:hideMark/>
          </w:tcPr>
          <w:p w14:paraId="78E82ABC" w14:textId="0EDC8CFD" w:rsidR="005920FE" w:rsidRPr="008538DB" w:rsidRDefault="005920FE" w:rsidP="00B2092E">
            <w:pPr>
              <w:jc w:val="center"/>
              <w:rPr>
                <w:rFonts w:eastAsia="宋体"/>
                <w:sz w:val="22"/>
                <w:szCs w:val="22"/>
                <w:lang w:val="en-US" w:eastAsia="zh-CN"/>
              </w:rPr>
            </w:pPr>
            <w:r w:rsidRPr="008538DB">
              <w:rPr>
                <w:rFonts w:eastAsia="宋体" w:hint="eastAsia"/>
                <w:sz w:val="22"/>
                <w:szCs w:val="22"/>
                <w:lang w:val="en-US" w:eastAsia="zh-CN"/>
              </w:rPr>
              <w:t>N/A</w:t>
            </w:r>
          </w:p>
        </w:tc>
        <w:tc>
          <w:tcPr>
            <w:tcW w:w="1299" w:type="dxa"/>
            <w:shd w:val="clear" w:color="auto" w:fill="F2F2F2" w:themeFill="background1" w:themeFillShade="F2"/>
            <w:vAlign w:val="center"/>
            <w:hideMark/>
          </w:tcPr>
          <w:p w14:paraId="7DBC7324" w14:textId="3E19744B" w:rsidR="005920FE" w:rsidRPr="008538DB" w:rsidRDefault="005920FE" w:rsidP="00B2092E">
            <w:pPr>
              <w:jc w:val="center"/>
              <w:rPr>
                <w:rFonts w:eastAsia="宋体"/>
                <w:sz w:val="22"/>
                <w:szCs w:val="22"/>
                <w:lang w:val="en-US" w:eastAsia="zh-CN"/>
              </w:rPr>
            </w:pPr>
            <w:r w:rsidRPr="008538DB">
              <w:rPr>
                <w:rFonts w:eastAsia="宋体" w:hint="eastAsia"/>
                <w:sz w:val="22"/>
                <w:szCs w:val="22"/>
                <w:lang w:val="en-US" w:eastAsia="zh-CN"/>
              </w:rPr>
              <w:t>N/A</w:t>
            </w:r>
          </w:p>
        </w:tc>
        <w:tc>
          <w:tcPr>
            <w:tcW w:w="1299" w:type="dxa"/>
            <w:shd w:val="clear" w:color="auto" w:fill="F2F2F2" w:themeFill="background1" w:themeFillShade="F2"/>
            <w:vAlign w:val="center"/>
          </w:tcPr>
          <w:p w14:paraId="47C599E8" w14:textId="7A0B2D16" w:rsidR="005920FE" w:rsidRDefault="005920FE" w:rsidP="00B2092E">
            <w:pPr>
              <w:jc w:val="center"/>
              <w:rPr>
                <w:rFonts w:eastAsia="宋体"/>
                <w:sz w:val="22"/>
                <w:szCs w:val="22"/>
                <w:lang w:val="en-US" w:eastAsia="zh-CN"/>
              </w:rPr>
            </w:pPr>
            <w:r w:rsidRPr="008538DB">
              <w:rPr>
                <w:rFonts w:eastAsia="宋体" w:hint="eastAsia"/>
                <w:sz w:val="22"/>
                <w:szCs w:val="22"/>
                <w:lang w:val="en-US" w:eastAsia="zh-CN"/>
              </w:rPr>
              <w:t>N/A</w:t>
            </w:r>
          </w:p>
        </w:tc>
        <w:tc>
          <w:tcPr>
            <w:tcW w:w="1299" w:type="dxa"/>
            <w:vAlign w:val="center"/>
            <w:hideMark/>
          </w:tcPr>
          <w:p w14:paraId="419A2E3B" w14:textId="1B347DAA" w:rsidR="005920FE" w:rsidRPr="008538DB" w:rsidRDefault="005920FE" w:rsidP="00B2092E">
            <w:pPr>
              <w:jc w:val="center"/>
              <w:rPr>
                <w:rFonts w:eastAsia="宋体"/>
                <w:sz w:val="22"/>
                <w:szCs w:val="22"/>
                <w:lang w:val="en-US" w:eastAsia="zh-CN"/>
              </w:rPr>
            </w:pPr>
            <w:r>
              <w:rPr>
                <w:rFonts w:eastAsia="宋体" w:hint="eastAsia"/>
                <w:sz w:val="22"/>
                <w:szCs w:val="22"/>
                <w:lang w:val="en-US" w:eastAsia="zh-CN"/>
              </w:rPr>
              <w:t>12.2%</w:t>
            </w:r>
          </w:p>
        </w:tc>
        <w:tc>
          <w:tcPr>
            <w:tcW w:w="1299" w:type="dxa"/>
            <w:vAlign w:val="center"/>
            <w:hideMark/>
          </w:tcPr>
          <w:p w14:paraId="52EC548A" w14:textId="1F79A47B" w:rsidR="005920FE" w:rsidRPr="008538DB" w:rsidRDefault="005920FE" w:rsidP="00B2092E">
            <w:pPr>
              <w:jc w:val="center"/>
              <w:rPr>
                <w:rFonts w:eastAsia="宋体"/>
                <w:sz w:val="22"/>
                <w:szCs w:val="22"/>
                <w:lang w:val="en-US" w:eastAsia="zh-CN"/>
              </w:rPr>
            </w:pPr>
            <w:r>
              <w:rPr>
                <w:rFonts w:eastAsia="宋体" w:hint="eastAsia"/>
                <w:sz w:val="22"/>
                <w:szCs w:val="22"/>
                <w:lang w:val="en-US" w:eastAsia="zh-CN"/>
              </w:rPr>
              <w:t>0.11</w:t>
            </w:r>
          </w:p>
        </w:tc>
      </w:tr>
      <w:tr w:rsidR="005920FE" w:rsidRPr="004352CC" w14:paraId="4DDE555C" w14:textId="77777777" w:rsidTr="00EF3B6B">
        <w:trPr>
          <w:trHeight w:val="417"/>
          <w:jc w:val="center"/>
        </w:trPr>
        <w:tc>
          <w:tcPr>
            <w:tcW w:w="1256" w:type="dxa"/>
            <w:vMerge/>
            <w:vAlign w:val="center"/>
            <w:hideMark/>
          </w:tcPr>
          <w:p w14:paraId="177D2973" w14:textId="77777777" w:rsidR="005920FE" w:rsidRPr="004352CC" w:rsidRDefault="005920FE" w:rsidP="005920FE">
            <w:pPr>
              <w:spacing w:after="120"/>
              <w:jc w:val="center"/>
              <w:rPr>
                <w:rFonts w:eastAsia="宋体"/>
                <w:sz w:val="21"/>
                <w:szCs w:val="21"/>
                <w:lang w:val="en-US" w:eastAsia="zh-CN"/>
              </w:rPr>
            </w:pPr>
          </w:p>
        </w:tc>
        <w:tc>
          <w:tcPr>
            <w:tcW w:w="912" w:type="dxa"/>
            <w:vAlign w:val="center"/>
            <w:hideMark/>
          </w:tcPr>
          <w:p w14:paraId="37ABD767" w14:textId="77777777" w:rsidR="005920FE" w:rsidRPr="008538DB" w:rsidRDefault="005920FE" w:rsidP="005920FE">
            <w:pPr>
              <w:spacing w:after="120"/>
              <w:jc w:val="center"/>
              <w:rPr>
                <w:rFonts w:eastAsia="宋体"/>
                <w:sz w:val="21"/>
                <w:szCs w:val="21"/>
                <w:lang w:val="en-US" w:eastAsia="zh-CN"/>
              </w:rPr>
            </w:pPr>
            <w:r w:rsidRPr="008538DB">
              <w:rPr>
                <w:rFonts w:eastAsia="宋体"/>
                <w:sz w:val="21"/>
                <w:szCs w:val="21"/>
                <w:lang w:val="en-US" w:eastAsia="zh-CN"/>
              </w:rPr>
              <w:t>90 kmph</w:t>
            </w:r>
          </w:p>
        </w:tc>
        <w:tc>
          <w:tcPr>
            <w:tcW w:w="1299" w:type="dxa"/>
            <w:shd w:val="clear" w:color="auto" w:fill="F2F2F2" w:themeFill="background1" w:themeFillShade="F2"/>
            <w:vAlign w:val="center"/>
            <w:hideMark/>
          </w:tcPr>
          <w:p w14:paraId="567364DB" w14:textId="43D5A4D2" w:rsidR="005920FE" w:rsidRPr="008538DB" w:rsidRDefault="005920FE" w:rsidP="00B2092E">
            <w:pPr>
              <w:jc w:val="center"/>
              <w:rPr>
                <w:rFonts w:eastAsia="宋体"/>
                <w:sz w:val="22"/>
                <w:szCs w:val="22"/>
                <w:lang w:val="en-US" w:eastAsia="zh-CN"/>
              </w:rPr>
            </w:pPr>
            <w:r w:rsidRPr="008538DB">
              <w:rPr>
                <w:rFonts w:eastAsia="宋体" w:hint="eastAsia"/>
                <w:sz w:val="22"/>
                <w:szCs w:val="22"/>
                <w:lang w:val="en-US" w:eastAsia="zh-CN"/>
              </w:rPr>
              <w:t>N/A</w:t>
            </w:r>
          </w:p>
        </w:tc>
        <w:tc>
          <w:tcPr>
            <w:tcW w:w="1299" w:type="dxa"/>
            <w:shd w:val="clear" w:color="auto" w:fill="F2F2F2" w:themeFill="background1" w:themeFillShade="F2"/>
            <w:vAlign w:val="center"/>
            <w:hideMark/>
          </w:tcPr>
          <w:p w14:paraId="23F1089E" w14:textId="352898B0" w:rsidR="005920FE" w:rsidRPr="008538DB" w:rsidRDefault="005920FE" w:rsidP="00B2092E">
            <w:pPr>
              <w:jc w:val="center"/>
              <w:rPr>
                <w:rFonts w:eastAsia="宋体"/>
                <w:sz w:val="22"/>
                <w:szCs w:val="22"/>
                <w:lang w:val="en-US" w:eastAsia="zh-CN"/>
              </w:rPr>
            </w:pPr>
            <w:r w:rsidRPr="008538DB">
              <w:rPr>
                <w:rFonts w:eastAsia="宋体" w:hint="eastAsia"/>
                <w:sz w:val="22"/>
                <w:szCs w:val="22"/>
                <w:lang w:val="en-US" w:eastAsia="zh-CN"/>
              </w:rPr>
              <w:t>N/A</w:t>
            </w:r>
          </w:p>
        </w:tc>
        <w:tc>
          <w:tcPr>
            <w:tcW w:w="1299" w:type="dxa"/>
            <w:shd w:val="clear" w:color="auto" w:fill="F2F2F2" w:themeFill="background1" w:themeFillShade="F2"/>
            <w:vAlign w:val="center"/>
            <w:hideMark/>
          </w:tcPr>
          <w:p w14:paraId="70E44DD1" w14:textId="6521221E" w:rsidR="005920FE" w:rsidRPr="008538DB" w:rsidRDefault="005920FE" w:rsidP="00B2092E">
            <w:pPr>
              <w:jc w:val="center"/>
              <w:rPr>
                <w:rFonts w:eastAsia="宋体"/>
                <w:sz w:val="22"/>
                <w:szCs w:val="22"/>
                <w:lang w:val="en-US" w:eastAsia="zh-CN"/>
              </w:rPr>
            </w:pPr>
            <w:r w:rsidRPr="008538DB">
              <w:rPr>
                <w:rFonts w:eastAsia="宋体" w:hint="eastAsia"/>
                <w:sz w:val="22"/>
                <w:szCs w:val="22"/>
                <w:lang w:val="en-US" w:eastAsia="zh-CN"/>
              </w:rPr>
              <w:t>N/A</w:t>
            </w:r>
          </w:p>
        </w:tc>
        <w:tc>
          <w:tcPr>
            <w:tcW w:w="1299" w:type="dxa"/>
            <w:shd w:val="clear" w:color="auto" w:fill="F2F2F2" w:themeFill="background1" w:themeFillShade="F2"/>
            <w:vAlign w:val="center"/>
          </w:tcPr>
          <w:p w14:paraId="025F69C5" w14:textId="19CD8F3E" w:rsidR="005920FE" w:rsidRPr="008538DB" w:rsidRDefault="005920FE" w:rsidP="00B2092E">
            <w:pPr>
              <w:jc w:val="center"/>
              <w:rPr>
                <w:rFonts w:eastAsia="宋体"/>
                <w:sz w:val="22"/>
                <w:szCs w:val="22"/>
                <w:lang w:val="en-US" w:eastAsia="zh-CN"/>
              </w:rPr>
            </w:pPr>
            <w:r w:rsidRPr="008538DB">
              <w:rPr>
                <w:rFonts w:eastAsia="宋体" w:hint="eastAsia"/>
                <w:sz w:val="22"/>
                <w:szCs w:val="22"/>
                <w:lang w:val="en-US" w:eastAsia="zh-CN"/>
              </w:rPr>
              <w:t>N/A</w:t>
            </w:r>
          </w:p>
        </w:tc>
        <w:tc>
          <w:tcPr>
            <w:tcW w:w="1299" w:type="dxa"/>
            <w:vAlign w:val="center"/>
            <w:hideMark/>
          </w:tcPr>
          <w:p w14:paraId="018A4284" w14:textId="5F7764B5" w:rsidR="005920FE" w:rsidRPr="008538DB" w:rsidRDefault="005920FE" w:rsidP="00B2092E">
            <w:pPr>
              <w:jc w:val="center"/>
              <w:rPr>
                <w:rFonts w:eastAsia="宋体"/>
                <w:sz w:val="22"/>
                <w:szCs w:val="22"/>
                <w:lang w:val="en-US" w:eastAsia="zh-CN"/>
              </w:rPr>
            </w:pPr>
            <w:r w:rsidRPr="008538DB">
              <w:rPr>
                <w:rFonts w:eastAsia="宋体" w:hint="eastAsia"/>
                <w:sz w:val="22"/>
                <w:szCs w:val="22"/>
                <w:lang w:val="en-US" w:eastAsia="zh-CN"/>
              </w:rPr>
              <w:t>23.9%</w:t>
            </w:r>
          </w:p>
        </w:tc>
        <w:tc>
          <w:tcPr>
            <w:tcW w:w="1299" w:type="dxa"/>
            <w:vAlign w:val="center"/>
            <w:hideMark/>
          </w:tcPr>
          <w:p w14:paraId="30267189" w14:textId="10361B11" w:rsidR="005920FE" w:rsidRPr="008538DB" w:rsidRDefault="005920FE" w:rsidP="00B2092E">
            <w:pPr>
              <w:jc w:val="center"/>
              <w:rPr>
                <w:rFonts w:eastAsia="宋体"/>
                <w:sz w:val="22"/>
                <w:szCs w:val="22"/>
                <w:lang w:val="en-US" w:eastAsia="zh-CN"/>
              </w:rPr>
            </w:pPr>
            <w:r w:rsidRPr="008538DB">
              <w:rPr>
                <w:rFonts w:eastAsia="宋体" w:hint="eastAsia"/>
                <w:sz w:val="22"/>
                <w:szCs w:val="22"/>
                <w:lang w:val="en-US" w:eastAsia="zh-CN"/>
              </w:rPr>
              <w:t>0.30</w:t>
            </w:r>
          </w:p>
        </w:tc>
      </w:tr>
      <w:tr w:rsidR="0082184D" w:rsidRPr="00883FA8" w14:paraId="59A40270" w14:textId="77777777" w:rsidTr="00EF3B6B">
        <w:trPr>
          <w:trHeight w:val="417"/>
          <w:jc w:val="center"/>
        </w:trPr>
        <w:tc>
          <w:tcPr>
            <w:tcW w:w="1256" w:type="dxa"/>
            <w:vMerge w:val="restart"/>
            <w:vAlign w:val="center"/>
            <w:hideMark/>
          </w:tcPr>
          <w:p w14:paraId="657D7F6D" w14:textId="77777777" w:rsidR="0082184D" w:rsidRPr="004352CC" w:rsidRDefault="0082184D" w:rsidP="00461392">
            <w:pPr>
              <w:spacing w:after="120"/>
              <w:jc w:val="center"/>
              <w:rPr>
                <w:rFonts w:eastAsia="宋体"/>
                <w:sz w:val="21"/>
                <w:szCs w:val="21"/>
                <w:lang w:val="en-US" w:eastAsia="zh-CN"/>
              </w:rPr>
            </w:pPr>
            <w:r w:rsidRPr="004352CC">
              <w:rPr>
                <w:rFonts w:eastAsia="宋体"/>
                <w:b/>
                <w:bCs/>
                <w:sz w:val="21"/>
                <w:szCs w:val="21"/>
                <w:lang w:val="en-US" w:eastAsia="zh-CN"/>
              </w:rPr>
              <w:t>With AI/ML predictions</w:t>
            </w:r>
          </w:p>
        </w:tc>
        <w:tc>
          <w:tcPr>
            <w:tcW w:w="912" w:type="dxa"/>
            <w:vAlign w:val="center"/>
            <w:hideMark/>
          </w:tcPr>
          <w:p w14:paraId="1A8E6865" w14:textId="77777777" w:rsidR="0082184D" w:rsidRPr="008538DB" w:rsidRDefault="0082184D" w:rsidP="00461392">
            <w:pPr>
              <w:spacing w:after="120"/>
              <w:jc w:val="center"/>
              <w:rPr>
                <w:rFonts w:eastAsia="宋体"/>
                <w:sz w:val="21"/>
                <w:szCs w:val="21"/>
                <w:lang w:val="en-US" w:eastAsia="zh-CN"/>
              </w:rPr>
            </w:pPr>
            <w:r w:rsidRPr="008538DB">
              <w:rPr>
                <w:rFonts w:eastAsia="宋体"/>
                <w:sz w:val="21"/>
                <w:szCs w:val="21"/>
                <w:lang w:val="en-US" w:eastAsia="zh-CN"/>
              </w:rPr>
              <w:t>30 kmph</w:t>
            </w:r>
          </w:p>
        </w:tc>
        <w:tc>
          <w:tcPr>
            <w:tcW w:w="1299" w:type="dxa"/>
            <w:vAlign w:val="center"/>
            <w:hideMark/>
          </w:tcPr>
          <w:p w14:paraId="64479E77" w14:textId="2F47A2B9" w:rsidR="0082184D" w:rsidRPr="008538DB" w:rsidRDefault="0082184D" w:rsidP="00B2092E">
            <w:pPr>
              <w:jc w:val="center"/>
              <w:rPr>
                <w:rFonts w:eastAsia="宋体"/>
                <w:sz w:val="22"/>
                <w:szCs w:val="22"/>
                <w:lang w:val="en-US" w:eastAsia="zh-CN"/>
              </w:rPr>
            </w:pPr>
            <w:r>
              <w:rPr>
                <w:rFonts w:eastAsia="宋体" w:hint="eastAsia"/>
                <w:sz w:val="22"/>
                <w:szCs w:val="22"/>
                <w:lang w:val="en-US" w:eastAsia="zh-CN"/>
              </w:rPr>
              <w:t>0.95</w:t>
            </w:r>
          </w:p>
        </w:tc>
        <w:tc>
          <w:tcPr>
            <w:tcW w:w="1299" w:type="dxa"/>
            <w:vAlign w:val="center"/>
            <w:hideMark/>
          </w:tcPr>
          <w:p w14:paraId="2A9728C7" w14:textId="2C981F23" w:rsidR="0082184D" w:rsidRPr="008538DB" w:rsidRDefault="0082184D" w:rsidP="00B2092E">
            <w:pPr>
              <w:jc w:val="center"/>
              <w:rPr>
                <w:rFonts w:eastAsia="宋体"/>
                <w:sz w:val="22"/>
                <w:szCs w:val="22"/>
                <w:lang w:val="en-US" w:eastAsia="zh-CN"/>
              </w:rPr>
            </w:pPr>
            <w:r>
              <w:rPr>
                <w:rFonts w:eastAsia="宋体" w:hint="eastAsia"/>
                <w:sz w:val="22"/>
                <w:szCs w:val="22"/>
                <w:lang w:val="en-US" w:eastAsia="zh-CN"/>
              </w:rPr>
              <w:t>0.92</w:t>
            </w:r>
          </w:p>
        </w:tc>
        <w:tc>
          <w:tcPr>
            <w:tcW w:w="1299" w:type="dxa"/>
            <w:vAlign w:val="center"/>
            <w:hideMark/>
          </w:tcPr>
          <w:p w14:paraId="04042334" w14:textId="7E5F4DF8" w:rsidR="0082184D" w:rsidRPr="008538DB" w:rsidRDefault="0082184D" w:rsidP="00B2092E">
            <w:pPr>
              <w:jc w:val="center"/>
              <w:rPr>
                <w:rFonts w:eastAsia="宋体"/>
                <w:sz w:val="22"/>
                <w:szCs w:val="22"/>
                <w:lang w:val="en-US" w:eastAsia="zh-CN"/>
              </w:rPr>
            </w:pPr>
            <w:r>
              <w:rPr>
                <w:rFonts w:eastAsia="宋体" w:hint="eastAsia"/>
                <w:sz w:val="22"/>
                <w:szCs w:val="22"/>
                <w:lang w:val="en-US" w:eastAsia="zh-CN"/>
              </w:rPr>
              <w:t>0.98</w:t>
            </w:r>
          </w:p>
        </w:tc>
        <w:tc>
          <w:tcPr>
            <w:tcW w:w="1299" w:type="dxa"/>
            <w:vAlign w:val="center"/>
          </w:tcPr>
          <w:p w14:paraId="67099AD4" w14:textId="65D4E5D5" w:rsidR="0082184D" w:rsidRDefault="00B707FD" w:rsidP="00B2092E">
            <w:pPr>
              <w:jc w:val="center"/>
              <w:rPr>
                <w:rFonts w:eastAsia="宋体"/>
                <w:sz w:val="22"/>
                <w:szCs w:val="22"/>
                <w:lang w:val="en-US" w:eastAsia="zh-CN"/>
              </w:rPr>
            </w:pPr>
            <w:r>
              <w:rPr>
                <w:rFonts w:eastAsia="宋体" w:hint="eastAsia"/>
                <w:sz w:val="22"/>
                <w:szCs w:val="22"/>
                <w:lang w:val="en-US" w:eastAsia="zh-CN"/>
              </w:rPr>
              <w:t>0.18</w:t>
            </w:r>
          </w:p>
        </w:tc>
        <w:tc>
          <w:tcPr>
            <w:tcW w:w="1299" w:type="dxa"/>
            <w:vAlign w:val="center"/>
            <w:hideMark/>
          </w:tcPr>
          <w:p w14:paraId="2DC72B41" w14:textId="430662D0" w:rsidR="0082184D" w:rsidRPr="008538DB" w:rsidRDefault="0082184D" w:rsidP="00B2092E">
            <w:pPr>
              <w:jc w:val="center"/>
              <w:rPr>
                <w:rFonts w:eastAsia="宋体"/>
                <w:sz w:val="22"/>
                <w:szCs w:val="22"/>
                <w:lang w:val="en-US" w:eastAsia="zh-CN"/>
              </w:rPr>
            </w:pPr>
            <w:r>
              <w:rPr>
                <w:rFonts w:eastAsia="宋体" w:hint="eastAsia"/>
                <w:sz w:val="22"/>
                <w:szCs w:val="22"/>
                <w:lang w:val="en-US" w:eastAsia="zh-CN"/>
              </w:rPr>
              <w:t>12.1%</w:t>
            </w:r>
          </w:p>
        </w:tc>
        <w:tc>
          <w:tcPr>
            <w:tcW w:w="1299" w:type="dxa"/>
            <w:vAlign w:val="center"/>
            <w:hideMark/>
          </w:tcPr>
          <w:p w14:paraId="4CD31A47" w14:textId="0BF5891E" w:rsidR="0082184D" w:rsidRPr="008538DB" w:rsidRDefault="0082184D" w:rsidP="00B2092E">
            <w:pPr>
              <w:jc w:val="center"/>
              <w:rPr>
                <w:rFonts w:eastAsia="宋体"/>
                <w:sz w:val="22"/>
                <w:szCs w:val="22"/>
                <w:lang w:val="en-US" w:eastAsia="zh-CN"/>
              </w:rPr>
            </w:pPr>
            <w:r>
              <w:rPr>
                <w:rFonts w:eastAsia="宋体" w:hint="eastAsia"/>
                <w:sz w:val="22"/>
                <w:szCs w:val="22"/>
                <w:lang w:val="en-US" w:eastAsia="zh-CN"/>
              </w:rPr>
              <w:t>0.11</w:t>
            </w:r>
          </w:p>
        </w:tc>
      </w:tr>
      <w:tr w:rsidR="0082184D" w:rsidRPr="004352CC" w14:paraId="2857CFD0" w14:textId="77777777" w:rsidTr="00EF3B6B">
        <w:trPr>
          <w:trHeight w:val="418"/>
          <w:jc w:val="center"/>
        </w:trPr>
        <w:tc>
          <w:tcPr>
            <w:tcW w:w="1256" w:type="dxa"/>
            <w:vMerge/>
            <w:vAlign w:val="center"/>
            <w:hideMark/>
          </w:tcPr>
          <w:p w14:paraId="16ABB0D9" w14:textId="77777777" w:rsidR="0082184D" w:rsidRPr="004352CC" w:rsidRDefault="0082184D" w:rsidP="00461392">
            <w:pPr>
              <w:spacing w:after="120"/>
              <w:jc w:val="center"/>
              <w:rPr>
                <w:rFonts w:eastAsia="宋体"/>
                <w:sz w:val="21"/>
                <w:szCs w:val="21"/>
                <w:lang w:val="en-US" w:eastAsia="zh-CN"/>
              </w:rPr>
            </w:pPr>
          </w:p>
        </w:tc>
        <w:tc>
          <w:tcPr>
            <w:tcW w:w="912" w:type="dxa"/>
            <w:vAlign w:val="center"/>
            <w:hideMark/>
          </w:tcPr>
          <w:p w14:paraId="53AC3BA3" w14:textId="77777777" w:rsidR="0082184D" w:rsidRPr="008538DB" w:rsidRDefault="0082184D" w:rsidP="00461392">
            <w:pPr>
              <w:spacing w:after="120"/>
              <w:jc w:val="center"/>
              <w:rPr>
                <w:rFonts w:eastAsia="宋体"/>
                <w:sz w:val="21"/>
                <w:szCs w:val="21"/>
                <w:lang w:val="en-US" w:eastAsia="zh-CN"/>
              </w:rPr>
            </w:pPr>
            <w:r w:rsidRPr="008538DB">
              <w:rPr>
                <w:rFonts w:eastAsia="宋体"/>
                <w:sz w:val="21"/>
                <w:szCs w:val="21"/>
                <w:lang w:val="en-US" w:eastAsia="zh-CN"/>
              </w:rPr>
              <w:t>90 kmph</w:t>
            </w:r>
          </w:p>
        </w:tc>
        <w:tc>
          <w:tcPr>
            <w:tcW w:w="1299" w:type="dxa"/>
            <w:vAlign w:val="center"/>
            <w:hideMark/>
          </w:tcPr>
          <w:p w14:paraId="1178CF02" w14:textId="0E46E39E" w:rsidR="0082184D" w:rsidRPr="008538DB" w:rsidRDefault="0082184D" w:rsidP="00B2092E">
            <w:pPr>
              <w:jc w:val="center"/>
              <w:rPr>
                <w:rFonts w:eastAsia="宋体"/>
                <w:sz w:val="22"/>
                <w:szCs w:val="22"/>
                <w:lang w:val="en-US" w:eastAsia="zh-CN"/>
              </w:rPr>
            </w:pPr>
            <w:r w:rsidRPr="008538DB">
              <w:rPr>
                <w:rFonts w:eastAsia="宋体" w:hint="eastAsia"/>
                <w:sz w:val="22"/>
                <w:szCs w:val="22"/>
                <w:lang w:val="en-US" w:eastAsia="zh-CN"/>
              </w:rPr>
              <w:t>0.95</w:t>
            </w:r>
          </w:p>
        </w:tc>
        <w:tc>
          <w:tcPr>
            <w:tcW w:w="1299" w:type="dxa"/>
            <w:vAlign w:val="center"/>
            <w:hideMark/>
          </w:tcPr>
          <w:p w14:paraId="62AA3DB1" w14:textId="6C2FBF1A" w:rsidR="0082184D" w:rsidRPr="008538DB" w:rsidRDefault="0082184D" w:rsidP="00B2092E">
            <w:pPr>
              <w:jc w:val="center"/>
              <w:rPr>
                <w:rFonts w:eastAsia="宋体"/>
                <w:sz w:val="22"/>
                <w:szCs w:val="22"/>
                <w:lang w:val="en-US" w:eastAsia="zh-CN"/>
              </w:rPr>
            </w:pPr>
            <w:r w:rsidRPr="008538DB">
              <w:rPr>
                <w:rFonts w:eastAsia="宋体" w:hint="eastAsia"/>
                <w:sz w:val="22"/>
                <w:szCs w:val="22"/>
                <w:lang w:val="en-US" w:eastAsia="zh-CN"/>
              </w:rPr>
              <w:t>0.91</w:t>
            </w:r>
          </w:p>
        </w:tc>
        <w:tc>
          <w:tcPr>
            <w:tcW w:w="1299" w:type="dxa"/>
            <w:vAlign w:val="center"/>
            <w:hideMark/>
          </w:tcPr>
          <w:p w14:paraId="380D9175" w14:textId="05371A15" w:rsidR="0082184D" w:rsidRPr="008538DB" w:rsidRDefault="0082184D" w:rsidP="00B2092E">
            <w:pPr>
              <w:jc w:val="center"/>
              <w:rPr>
                <w:rFonts w:eastAsia="宋体"/>
                <w:sz w:val="22"/>
                <w:szCs w:val="22"/>
                <w:lang w:val="en-US" w:eastAsia="zh-CN"/>
              </w:rPr>
            </w:pPr>
            <w:r w:rsidRPr="008538DB">
              <w:rPr>
                <w:rFonts w:eastAsia="宋体" w:hint="eastAsia"/>
                <w:sz w:val="22"/>
                <w:szCs w:val="22"/>
                <w:lang w:val="en-US" w:eastAsia="zh-CN"/>
              </w:rPr>
              <w:t>0.98</w:t>
            </w:r>
          </w:p>
        </w:tc>
        <w:tc>
          <w:tcPr>
            <w:tcW w:w="1299" w:type="dxa"/>
            <w:vAlign w:val="center"/>
          </w:tcPr>
          <w:p w14:paraId="525E9148" w14:textId="585928B4" w:rsidR="0082184D" w:rsidRPr="008538DB" w:rsidRDefault="00B707FD" w:rsidP="00B2092E">
            <w:pPr>
              <w:jc w:val="center"/>
              <w:rPr>
                <w:rFonts w:eastAsia="宋体"/>
                <w:sz w:val="22"/>
                <w:szCs w:val="22"/>
                <w:lang w:val="en-US" w:eastAsia="zh-CN"/>
              </w:rPr>
            </w:pPr>
            <w:r>
              <w:rPr>
                <w:rFonts w:eastAsia="宋体" w:hint="eastAsia"/>
                <w:sz w:val="22"/>
                <w:szCs w:val="22"/>
                <w:lang w:val="en-US" w:eastAsia="zh-CN"/>
              </w:rPr>
              <w:t>0.18</w:t>
            </w:r>
          </w:p>
        </w:tc>
        <w:tc>
          <w:tcPr>
            <w:tcW w:w="1299" w:type="dxa"/>
            <w:vAlign w:val="center"/>
            <w:hideMark/>
          </w:tcPr>
          <w:p w14:paraId="7B920D64" w14:textId="4A9BB43E" w:rsidR="0082184D" w:rsidRPr="008538DB" w:rsidRDefault="0082184D" w:rsidP="00B2092E">
            <w:pPr>
              <w:jc w:val="center"/>
              <w:rPr>
                <w:rFonts w:eastAsia="宋体"/>
                <w:sz w:val="22"/>
                <w:szCs w:val="22"/>
                <w:lang w:val="en-US" w:eastAsia="zh-CN"/>
              </w:rPr>
            </w:pPr>
            <w:r w:rsidRPr="008538DB">
              <w:rPr>
                <w:rFonts w:eastAsia="宋体" w:hint="eastAsia"/>
                <w:sz w:val="22"/>
                <w:szCs w:val="22"/>
                <w:lang w:val="en-US" w:eastAsia="zh-CN"/>
              </w:rPr>
              <w:t>23.5%</w:t>
            </w:r>
          </w:p>
        </w:tc>
        <w:tc>
          <w:tcPr>
            <w:tcW w:w="1299" w:type="dxa"/>
            <w:vAlign w:val="center"/>
            <w:hideMark/>
          </w:tcPr>
          <w:p w14:paraId="2D18B801" w14:textId="7F310F5A" w:rsidR="0082184D" w:rsidRPr="008538DB" w:rsidRDefault="0082184D" w:rsidP="00B2092E">
            <w:pPr>
              <w:jc w:val="center"/>
              <w:rPr>
                <w:rFonts w:eastAsia="宋体"/>
                <w:sz w:val="22"/>
                <w:szCs w:val="22"/>
                <w:lang w:val="en-US" w:eastAsia="zh-CN"/>
              </w:rPr>
            </w:pPr>
            <w:r w:rsidRPr="008538DB">
              <w:rPr>
                <w:rFonts w:eastAsia="宋体" w:hint="eastAsia"/>
                <w:sz w:val="22"/>
                <w:szCs w:val="22"/>
                <w:lang w:val="en-US" w:eastAsia="zh-CN"/>
              </w:rPr>
              <w:t>0.30</w:t>
            </w:r>
          </w:p>
        </w:tc>
      </w:tr>
    </w:tbl>
    <w:p w14:paraId="4C484550" w14:textId="77777777" w:rsidR="00B82F65" w:rsidRDefault="00B82F65" w:rsidP="002068DD">
      <w:pPr>
        <w:jc w:val="left"/>
        <w:rPr>
          <w:rFonts w:eastAsia="宋体"/>
          <w:sz w:val="22"/>
          <w:szCs w:val="18"/>
          <w:lang w:val="en-US" w:eastAsia="zh-CN"/>
        </w:rPr>
      </w:pPr>
    </w:p>
    <w:p w14:paraId="62CD65AF" w14:textId="12B8BA98" w:rsidR="00D8383B" w:rsidRPr="00B32275" w:rsidRDefault="00412706" w:rsidP="003900ED">
      <w:pPr>
        <w:ind w:firstLineChars="200" w:firstLine="440"/>
        <w:rPr>
          <w:rFonts w:eastAsia="宋体"/>
          <w:sz w:val="22"/>
          <w:szCs w:val="18"/>
          <w:lang w:val="en-US" w:eastAsia="zh-CN"/>
        </w:rPr>
      </w:pPr>
      <w:r>
        <w:rPr>
          <w:rFonts w:eastAsia="宋体" w:hint="eastAsia"/>
          <w:sz w:val="22"/>
          <w:szCs w:val="18"/>
          <w:lang w:val="en-US" w:eastAsia="zh-CN"/>
        </w:rPr>
        <w:t xml:space="preserve">Because we considered a </w:t>
      </w:r>
      <w:r w:rsidR="000502E0">
        <w:rPr>
          <w:rFonts w:eastAsia="宋体" w:hint="eastAsia"/>
          <w:sz w:val="22"/>
          <w:szCs w:val="18"/>
          <w:lang w:val="en-US" w:eastAsia="zh-CN"/>
        </w:rPr>
        <w:t>heavy-</w:t>
      </w:r>
      <w:r w:rsidR="00543EFC">
        <w:rPr>
          <w:rFonts w:eastAsia="宋体" w:hint="eastAsia"/>
          <w:sz w:val="22"/>
          <w:szCs w:val="18"/>
          <w:lang w:val="en-US" w:eastAsia="zh-CN"/>
        </w:rPr>
        <w:t xml:space="preserve">loaded </w:t>
      </w:r>
      <w:r>
        <w:rPr>
          <w:rFonts w:eastAsia="宋体" w:hint="eastAsia"/>
          <w:sz w:val="22"/>
          <w:szCs w:val="18"/>
          <w:lang w:val="en-US" w:eastAsia="zh-CN"/>
        </w:rPr>
        <w:t xml:space="preserve">scenario as </w:t>
      </w:r>
      <w:r w:rsidR="00543EFC">
        <w:rPr>
          <w:rFonts w:eastAsia="宋体" w:hint="eastAsia"/>
          <w:sz w:val="22"/>
          <w:szCs w:val="18"/>
          <w:lang w:val="en-US" w:eastAsia="zh-CN"/>
        </w:rPr>
        <w:t xml:space="preserve">the </w:t>
      </w:r>
      <w:r w:rsidR="00B32275">
        <w:rPr>
          <w:rFonts w:eastAsia="宋体" w:hint="eastAsia"/>
          <w:sz w:val="22"/>
          <w:szCs w:val="18"/>
          <w:lang w:val="en-US" w:eastAsia="zh-CN"/>
        </w:rPr>
        <w:t>agreement</w:t>
      </w:r>
      <w:r w:rsidR="00F20374">
        <w:rPr>
          <w:rFonts w:eastAsia="宋体" w:hint="eastAsia"/>
          <w:sz w:val="22"/>
          <w:szCs w:val="18"/>
          <w:lang w:val="en-US" w:eastAsia="zh-CN"/>
        </w:rPr>
        <w:t>, which introduces severe inter-cell interference</w:t>
      </w:r>
      <w:r w:rsidR="00EF3B6B">
        <w:rPr>
          <w:rFonts w:eastAsia="宋体"/>
          <w:sz w:val="22"/>
          <w:szCs w:val="18"/>
          <w:lang w:val="en-US" w:eastAsia="zh-CN"/>
        </w:rPr>
        <w:t xml:space="preserve"> and high UE speed in the simulations, we observed a relatively</w:t>
      </w:r>
      <w:r w:rsidR="00543EFC">
        <w:rPr>
          <w:rFonts w:eastAsia="宋体" w:hint="eastAsia"/>
          <w:sz w:val="22"/>
          <w:szCs w:val="18"/>
          <w:lang w:val="en-US" w:eastAsia="zh-CN"/>
        </w:rPr>
        <w:t xml:space="preserve"> higher HoF ratio for the baseline case.</w:t>
      </w:r>
      <w:r w:rsidR="0014010C">
        <w:rPr>
          <w:rFonts w:eastAsia="宋体" w:hint="eastAsia"/>
          <w:sz w:val="22"/>
          <w:szCs w:val="18"/>
          <w:lang w:val="en-US" w:eastAsia="zh-CN"/>
        </w:rPr>
        <w:t xml:space="preserve"> When the inter-frequency prediction </w:t>
      </w:r>
      <w:r w:rsidR="00DF4C24">
        <w:rPr>
          <w:rFonts w:eastAsia="宋体" w:hint="eastAsia"/>
          <w:sz w:val="22"/>
          <w:szCs w:val="18"/>
          <w:lang w:val="en-US" w:eastAsia="zh-CN"/>
        </w:rPr>
        <w:t xml:space="preserve">is used for the cells on </w:t>
      </w:r>
      <w:r w:rsidR="008D576A">
        <w:rPr>
          <w:rFonts w:eastAsia="宋体" w:hint="eastAsia"/>
          <w:sz w:val="22"/>
          <w:szCs w:val="18"/>
          <w:lang w:val="en-US" w:eastAsia="zh-CN"/>
        </w:rPr>
        <w:t xml:space="preserve">the </w:t>
      </w:r>
      <w:r w:rsidR="00DF4C24">
        <w:rPr>
          <w:rFonts w:eastAsia="宋体" w:hint="eastAsia"/>
          <w:sz w:val="22"/>
          <w:szCs w:val="18"/>
          <w:lang w:val="en-US" w:eastAsia="zh-CN"/>
        </w:rPr>
        <w:t xml:space="preserve">4 GHz band, </w:t>
      </w:r>
      <w:r w:rsidR="00B32275">
        <w:rPr>
          <w:rFonts w:eastAsia="宋体" w:hint="eastAsia"/>
          <w:sz w:val="22"/>
          <w:szCs w:val="18"/>
          <w:lang w:val="en-US" w:eastAsia="zh-CN"/>
        </w:rPr>
        <w:t xml:space="preserve">we </w:t>
      </w:r>
      <w:r w:rsidR="00B32275">
        <w:rPr>
          <w:rFonts w:eastAsia="宋体"/>
          <w:sz w:val="22"/>
          <w:szCs w:val="18"/>
          <w:lang w:val="en-US" w:eastAsia="zh-CN"/>
        </w:rPr>
        <w:t>did not</w:t>
      </w:r>
      <w:r w:rsidR="00B32275">
        <w:rPr>
          <w:rFonts w:eastAsia="宋体" w:hint="eastAsia"/>
          <w:sz w:val="22"/>
          <w:szCs w:val="18"/>
          <w:lang w:val="en-US" w:eastAsia="zh-CN"/>
        </w:rPr>
        <w:t xml:space="preserve"> observe </w:t>
      </w:r>
      <w:r w:rsidR="00EF3B6B">
        <w:rPr>
          <w:rFonts w:eastAsia="宋体"/>
          <w:sz w:val="22"/>
          <w:szCs w:val="18"/>
          <w:lang w:val="en-US" w:eastAsia="zh-CN"/>
        </w:rPr>
        <w:t xml:space="preserve">a </w:t>
      </w:r>
      <w:r w:rsidR="00B32275">
        <w:rPr>
          <w:rFonts w:eastAsia="宋体" w:hint="eastAsia"/>
          <w:sz w:val="22"/>
          <w:szCs w:val="18"/>
          <w:lang w:val="en-US" w:eastAsia="zh-CN"/>
        </w:rPr>
        <w:t>non-</w:t>
      </w:r>
      <w:r w:rsidR="00B32275">
        <w:rPr>
          <w:rFonts w:eastAsia="宋体"/>
          <w:sz w:val="22"/>
          <w:szCs w:val="18"/>
          <w:lang w:val="en-US" w:eastAsia="zh-CN"/>
        </w:rPr>
        <w:t>negligible</w:t>
      </w:r>
      <w:r w:rsidR="00B32275">
        <w:rPr>
          <w:rFonts w:eastAsia="宋体" w:hint="eastAsia"/>
          <w:sz w:val="22"/>
          <w:szCs w:val="18"/>
          <w:lang w:val="en-US" w:eastAsia="zh-CN"/>
        </w:rPr>
        <w:t xml:space="preserve"> performance difference compared with the baseline. </w:t>
      </w:r>
      <w:r w:rsidR="00F645F0">
        <w:rPr>
          <w:rFonts w:eastAsia="宋体" w:hint="eastAsia"/>
          <w:sz w:val="22"/>
          <w:szCs w:val="18"/>
          <w:lang w:val="en-US" w:eastAsia="zh-CN"/>
        </w:rPr>
        <w:t>Therefore, we have the following observations and proposals.</w:t>
      </w:r>
    </w:p>
    <w:p w14:paraId="29E5AED3" w14:textId="202AEA2E" w:rsidR="000E1FDA" w:rsidRDefault="00391584" w:rsidP="008D576A">
      <w:pPr>
        <w:rPr>
          <w:rFonts w:eastAsia="宋体"/>
          <w:b/>
          <w:bCs/>
          <w:sz w:val="22"/>
          <w:szCs w:val="18"/>
          <w:lang w:val="en-US" w:eastAsia="zh-CN"/>
        </w:rPr>
      </w:pPr>
      <w:r w:rsidRPr="00D56DDD">
        <w:rPr>
          <w:rFonts w:eastAsia="宋体" w:hint="eastAsia"/>
          <w:b/>
          <w:bCs/>
          <w:sz w:val="22"/>
          <w:szCs w:val="18"/>
          <w:u w:val="single"/>
          <w:lang w:val="en-US" w:eastAsia="zh-CN"/>
        </w:rPr>
        <w:t xml:space="preserve">Observation </w:t>
      </w:r>
      <w:r w:rsidR="00D56DDD" w:rsidRPr="00D56DDD">
        <w:rPr>
          <w:rFonts w:eastAsia="宋体" w:hint="eastAsia"/>
          <w:b/>
          <w:bCs/>
          <w:sz w:val="22"/>
          <w:szCs w:val="18"/>
          <w:u w:val="single"/>
          <w:lang w:val="en-US" w:eastAsia="zh-CN"/>
        </w:rPr>
        <w:t>1</w:t>
      </w:r>
    </w:p>
    <w:p w14:paraId="2ABCFC54" w14:textId="3078EB3F" w:rsidR="00391584" w:rsidRPr="00D56DDD" w:rsidRDefault="00391584" w:rsidP="008D576A">
      <w:pPr>
        <w:rPr>
          <w:rFonts w:eastAsia="宋体"/>
          <w:b/>
          <w:bCs/>
          <w:sz w:val="22"/>
          <w:szCs w:val="18"/>
          <w:lang w:val="en-US" w:eastAsia="zh-CN"/>
        </w:rPr>
      </w:pPr>
      <w:r w:rsidRPr="00D56DDD">
        <w:rPr>
          <w:rFonts w:eastAsia="宋体" w:hint="eastAsia"/>
          <w:b/>
          <w:bCs/>
          <w:sz w:val="22"/>
          <w:szCs w:val="18"/>
          <w:lang w:val="en-US" w:eastAsia="zh-CN"/>
        </w:rPr>
        <w:t>F</w:t>
      </w:r>
      <w:r w:rsidRPr="00D56DDD">
        <w:rPr>
          <w:rFonts w:eastAsia="宋体"/>
          <w:b/>
          <w:bCs/>
          <w:sz w:val="22"/>
          <w:szCs w:val="18"/>
          <w:lang w:val="en-US" w:eastAsia="zh-CN"/>
        </w:rPr>
        <w:t>o</w:t>
      </w:r>
      <w:r w:rsidRPr="00D56DDD">
        <w:rPr>
          <w:rFonts w:eastAsia="宋体" w:hint="eastAsia"/>
          <w:b/>
          <w:bCs/>
          <w:sz w:val="22"/>
          <w:szCs w:val="18"/>
          <w:lang w:val="en-US" w:eastAsia="zh-CN"/>
        </w:rPr>
        <w:t xml:space="preserve">r </w:t>
      </w:r>
      <w:r w:rsidRPr="00D56DDD">
        <w:rPr>
          <w:rFonts w:eastAsia="宋体"/>
          <w:b/>
          <w:bCs/>
          <w:sz w:val="22"/>
          <w:szCs w:val="18"/>
          <w:lang w:val="en-US" w:eastAsia="zh-CN"/>
        </w:rPr>
        <w:t xml:space="preserve">Case </w:t>
      </w:r>
      <w:r w:rsidRPr="00D56DDD">
        <w:rPr>
          <w:rFonts w:eastAsia="宋体" w:hint="eastAsia"/>
          <w:b/>
          <w:bCs/>
          <w:sz w:val="22"/>
          <w:szCs w:val="18"/>
          <w:lang w:val="en-US" w:eastAsia="zh-CN"/>
        </w:rPr>
        <w:t>3</w:t>
      </w:r>
      <w:r w:rsidRPr="00D56DDD">
        <w:rPr>
          <w:rFonts w:eastAsia="宋体"/>
          <w:b/>
          <w:bCs/>
          <w:sz w:val="22"/>
          <w:szCs w:val="18"/>
          <w:lang w:val="en-US" w:eastAsia="zh-CN"/>
        </w:rPr>
        <w:t xml:space="preserve"> (FR1-to-FR1 </w:t>
      </w:r>
      <w:r w:rsidRPr="00D56DDD">
        <w:rPr>
          <w:rFonts w:eastAsia="宋体" w:hint="eastAsia"/>
          <w:b/>
          <w:bCs/>
          <w:sz w:val="22"/>
          <w:szCs w:val="18"/>
          <w:lang w:val="en-US" w:eastAsia="zh-CN"/>
        </w:rPr>
        <w:t>inter-frequency prediction</w:t>
      </w:r>
      <w:r w:rsidRPr="00D56DDD">
        <w:rPr>
          <w:rFonts w:eastAsia="宋体"/>
          <w:b/>
          <w:bCs/>
          <w:sz w:val="22"/>
          <w:szCs w:val="18"/>
          <w:lang w:val="en-US" w:eastAsia="zh-CN"/>
        </w:rPr>
        <w:t>)</w:t>
      </w:r>
    </w:p>
    <w:p w14:paraId="06356162" w14:textId="61DD7E7E" w:rsidR="00372BFA" w:rsidRDefault="00242EB7" w:rsidP="008D576A">
      <w:pPr>
        <w:pStyle w:val="aff9"/>
        <w:numPr>
          <w:ilvl w:val="0"/>
          <w:numId w:val="32"/>
        </w:numPr>
        <w:ind w:leftChars="0"/>
        <w:rPr>
          <w:rFonts w:eastAsia="宋体"/>
          <w:b/>
          <w:bCs/>
          <w:sz w:val="22"/>
          <w:szCs w:val="18"/>
          <w:lang w:val="en-US" w:eastAsia="zh-CN"/>
        </w:rPr>
      </w:pPr>
      <w:r>
        <w:rPr>
          <w:rFonts w:eastAsia="宋体" w:hint="eastAsia"/>
          <w:b/>
          <w:bCs/>
          <w:sz w:val="22"/>
          <w:szCs w:val="18"/>
          <w:lang w:val="en-US" w:eastAsia="zh-CN"/>
        </w:rPr>
        <w:t xml:space="preserve">The F1 score of the </w:t>
      </w:r>
      <w:r w:rsidR="008D15D3">
        <w:rPr>
          <w:rFonts w:eastAsia="宋体" w:hint="eastAsia"/>
          <w:b/>
          <w:bCs/>
          <w:sz w:val="22"/>
          <w:szCs w:val="18"/>
          <w:lang w:val="en-US" w:eastAsia="zh-CN"/>
        </w:rPr>
        <w:t xml:space="preserve">inter-frequency </w:t>
      </w:r>
      <w:r>
        <w:rPr>
          <w:rFonts w:eastAsia="宋体" w:hint="eastAsia"/>
          <w:b/>
          <w:bCs/>
          <w:sz w:val="22"/>
          <w:szCs w:val="18"/>
          <w:lang w:val="en-US" w:eastAsia="zh-CN"/>
        </w:rPr>
        <w:t xml:space="preserve">measurement </w:t>
      </w:r>
      <w:r w:rsidR="008A3FFF">
        <w:rPr>
          <w:rFonts w:eastAsia="宋体" w:hint="eastAsia"/>
          <w:b/>
          <w:bCs/>
          <w:sz w:val="22"/>
          <w:szCs w:val="18"/>
          <w:lang w:val="en-US" w:eastAsia="zh-CN"/>
        </w:rPr>
        <w:t xml:space="preserve">event </w:t>
      </w:r>
      <w:r>
        <w:rPr>
          <w:rFonts w:eastAsia="宋体" w:hint="eastAsia"/>
          <w:b/>
          <w:bCs/>
          <w:sz w:val="22"/>
          <w:szCs w:val="18"/>
          <w:lang w:val="en-US" w:eastAsia="zh-CN"/>
        </w:rPr>
        <w:t>prediction can reach 0.95</w:t>
      </w:r>
      <w:r w:rsidR="008D15D3">
        <w:rPr>
          <w:rFonts w:eastAsia="宋体" w:hint="eastAsia"/>
          <w:b/>
          <w:bCs/>
          <w:sz w:val="22"/>
          <w:szCs w:val="18"/>
          <w:lang w:val="en-US" w:eastAsia="zh-CN"/>
        </w:rPr>
        <w:t>.</w:t>
      </w:r>
      <w:r>
        <w:rPr>
          <w:rFonts w:eastAsia="宋体" w:hint="eastAsia"/>
          <w:b/>
          <w:bCs/>
          <w:sz w:val="22"/>
          <w:szCs w:val="18"/>
          <w:lang w:val="en-US" w:eastAsia="zh-CN"/>
        </w:rPr>
        <w:t xml:space="preserve"> </w:t>
      </w:r>
    </w:p>
    <w:p w14:paraId="716FF545" w14:textId="18A58B5F" w:rsidR="00D45351" w:rsidRDefault="00372BFA" w:rsidP="008D576A">
      <w:pPr>
        <w:pStyle w:val="aff9"/>
        <w:numPr>
          <w:ilvl w:val="0"/>
          <w:numId w:val="32"/>
        </w:numPr>
        <w:ind w:leftChars="0"/>
        <w:rPr>
          <w:rFonts w:eastAsia="宋体"/>
          <w:b/>
          <w:bCs/>
          <w:sz w:val="22"/>
          <w:szCs w:val="18"/>
          <w:lang w:val="en-US" w:eastAsia="zh-CN"/>
        </w:rPr>
      </w:pPr>
      <w:r>
        <w:rPr>
          <w:rFonts w:eastAsia="宋体" w:hint="eastAsia"/>
          <w:b/>
          <w:bCs/>
          <w:sz w:val="22"/>
          <w:szCs w:val="18"/>
          <w:lang w:val="en-US" w:eastAsia="zh-CN"/>
        </w:rPr>
        <w:t xml:space="preserve">The HO performance is not impacted </w:t>
      </w:r>
      <w:r w:rsidR="008D15D3">
        <w:rPr>
          <w:rFonts w:eastAsia="宋体" w:hint="eastAsia"/>
          <w:b/>
          <w:bCs/>
          <w:sz w:val="22"/>
          <w:szCs w:val="18"/>
          <w:lang w:val="en-US" w:eastAsia="zh-CN"/>
        </w:rPr>
        <w:t>by</w:t>
      </w:r>
      <w:r>
        <w:rPr>
          <w:rFonts w:eastAsia="宋体" w:hint="eastAsia"/>
          <w:b/>
          <w:bCs/>
          <w:sz w:val="22"/>
          <w:szCs w:val="18"/>
          <w:lang w:val="en-US" w:eastAsia="zh-CN"/>
        </w:rPr>
        <w:t xml:space="preserve"> the inter-frequency predicted</w:t>
      </w:r>
      <w:r w:rsidR="00C477AE">
        <w:rPr>
          <w:rFonts w:eastAsia="宋体" w:hint="eastAsia"/>
          <w:b/>
          <w:bCs/>
          <w:sz w:val="22"/>
          <w:szCs w:val="18"/>
          <w:lang w:val="en-US" w:eastAsia="zh-CN"/>
        </w:rPr>
        <w:t xml:space="preserve"> measurement event</w:t>
      </w:r>
      <w:r w:rsidR="004F5DA9">
        <w:rPr>
          <w:rFonts w:eastAsia="宋体" w:hint="eastAsia"/>
          <w:b/>
          <w:bCs/>
          <w:sz w:val="22"/>
          <w:szCs w:val="18"/>
          <w:lang w:val="en-US" w:eastAsia="zh-CN"/>
        </w:rPr>
        <w:t xml:space="preserve"> </w:t>
      </w:r>
      <w:r w:rsidR="004F5DA9">
        <w:rPr>
          <w:rFonts w:eastAsia="宋体"/>
          <w:b/>
          <w:bCs/>
          <w:sz w:val="22"/>
          <w:szCs w:val="18"/>
          <w:lang w:val="en-US" w:eastAsia="zh-CN"/>
        </w:rPr>
        <w:t>regarding</w:t>
      </w:r>
      <w:r w:rsidR="004F5DA9">
        <w:rPr>
          <w:rFonts w:eastAsia="宋体" w:hint="eastAsia"/>
          <w:b/>
          <w:bCs/>
          <w:sz w:val="22"/>
          <w:szCs w:val="18"/>
          <w:lang w:val="en-US" w:eastAsia="zh-CN"/>
        </w:rPr>
        <w:t xml:space="preserve"> </w:t>
      </w:r>
      <w:r w:rsidR="00213D28">
        <w:rPr>
          <w:rFonts w:eastAsia="宋体" w:hint="eastAsia"/>
          <w:b/>
          <w:bCs/>
          <w:sz w:val="22"/>
          <w:szCs w:val="18"/>
          <w:lang w:val="en-US" w:eastAsia="zh-CN"/>
        </w:rPr>
        <w:t>HoF rate and HO attempt rate</w:t>
      </w:r>
      <w:r w:rsidR="00C477AE">
        <w:rPr>
          <w:rFonts w:eastAsia="宋体" w:hint="eastAsia"/>
          <w:b/>
          <w:bCs/>
          <w:sz w:val="22"/>
          <w:szCs w:val="18"/>
          <w:lang w:val="en-US" w:eastAsia="zh-CN"/>
        </w:rPr>
        <w:t>.</w:t>
      </w:r>
      <w:r>
        <w:rPr>
          <w:rFonts w:eastAsia="宋体" w:hint="eastAsia"/>
          <w:b/>
          <w:bCs/>
          <w:sz w:val="22"/>
          <w:szCs w:val="18"/>
          <w:lang w:val="en-US" w:eastAsia="zh-CN"/>
        </w:rPr>
        <w:t xml:space="preserve"> </w:t>
      </w:r>
    </w:p>
    <w:p w14:paraId="483D5F11" w14:textId="4217B245" w:rsidR="00F645F0" w:rsidRDefault="00F645F0" w:rsidP="008D576A">
      <w:pPr>
        <w:rPr>
          <w:rFonts w:eastAsia="宋体"/>
          <w:b/>
          <w:bCs/>
          <w:sz w:val="22"/>
          <w:szCs w:val="18"/>
          <w:lang w:val="en-US" w:eastAsia="zh-CN"/>
        </w:rPr>
      </w:pPr>
      <w:r>
        <w:rPr>
          <w:rFonts w:eastAsia="宋体" w:hint="eastAsia"/>
          <w:b/>
          <w:bCs/>
          <w:sz w:val="22"/>
          <w:szCs w:val="18"/>
          <w:u w:val="single"/>
          <w:lang w:val="en-US" w:eastAsia="zh-CN"/>
        </w:rPr>
        <w:t>Proposal</w:t>
      </w:r>
      <w:r w:rsidRPr="00D56DDD">
        <w:rPr>
          <w:rFonts w:eastAsia="宋体" w:hint="eastAsia"/>
          <w:b/>
          <w:bCs/>
          <w:sz w:val="22"/>
          <w:szCs w:val="18"/>
          <w:u w:val="single"/>
          <w:lang w:val="en-US" w:eastAsia="zh-CN"/>
        </w:rPr>
        <w:t xml:space="preserve"> </w:t>
      </w:r>
      <w:r w:rsidR="00E927B9">
        <w:rPr>
          <w:rFonts w:eastAsia="宋体" w:hint="eastAsia"/>
          <w:b/>
          <w:bCs/>
          <w:sz w:val="22"/>
          <w:szCs w:val="18"/>
          <w:u w:val="single"/>
          <w:lang w:val="en-US" w:eastAsia="zh-CN"/>
        </w:rPr>
        <w:t>3</w:t>
      </w:r>
    </w:p>
    <w:p w14:paraId="110C5950" w14:textId="728C177F" w:rsidR="00F645F0" w:rsidRPr="00F645F0" w:rsidRDefault="00F645F0" w:rsidP="008D576A">
      <w:pPr>
        <w:pStyle w:val="aff9"/>
        <w:numPr>
          <w:ilvl w:val="0"/>
          <w:numId w:val="32"/>
        </w:numPr>
        <w:ind w:leftChars="0"/>
        <w:rPr>
          <w:rFonts w:eastAsia="宋体"/>
          <w:b/>
          <w:bCs/>
          <w:sz w:val="22"/>
          <w:szCs w:val="18"/>
          <w:lang w:val="en-US" w:eastAsia="zh-CN"/>
        </w:rPr>
      </w:pPr>
      <w:r>
        <w:rPr>
          <w:rFonts w:eastAsia="宋体" w:hint="eastAsia"/>
          <w:b/>
          <w:bCs/>
          <w:sz w:val="22"/>
          <w:szCs w:val="18"/>
          <w:lang w:val="en-US" w:eastAsia="zh-CN"/>
        </w:rPr>
        <w:t xml:space="preserve">Conclude that </w:t>
      </w:r>
      <w:r w:rsidR="00A802F4">
        <w:rPr>
          <w:rFonts w:eastAsia="宋体"/>
          <w:b/>
          <w:bCs/>
          <w:sz w:val="22"/>
          <w:szCs w:val="18"/>
          <w:lang w:val="en-US" w:eastAsia="zh-CN"/>
        </w:rPr>
        <w:t>based on the SLS simulations, the AI/ML-based FR1-to-FR1 inter-frequency prediction can reduce the measurement overhead (measurement gap)</w:t>
      </w:r>
      <w:r w:rsidR="00301ABC">
        <w:rPr>
          <w:rFonts w:eastAsia="宋体" w:hint="eastAsia"/>
          <w:b/>
          <w:bCs/>
          <w:sz w:val="22"/>
          <w:szCs w:val="18"/>
          <w:lang w:val="en-US" w:eastAsia="zh-CN"/>
        </w:rPr>
        <w:t>.</w:t>
      </w:r>
    </w:p>
    <w:p w14:paraId="3551B26E" w14:textId="06471DF7" w:rsidR="005F42A0" w:rsidRDefault="005F42A0" w:rsidP="008F1C78">
      <w:pPr>
        <w:pStyle w:val="7"/>
        <w:numPr>
          <w:ilvl w:val="1"/>
          <w:numId w:val="5"/>
        </w:numPr>
        <w:rPr>
          <w:rFonts w:eastAsia="宋体"/>
          <w:lang w:val="en-US" w:eastAsia="zh-CN"/>
        </w:rPr>
      </w:pPr>
      <w:r>
        <w:rPr>
          <w:rFonts w:eastAsia="宋体" w:hint="eastAsia"/>
          <w:lang w:val="en-US" w:eastAsia="zh-CN"/>
        </w:rPr>
        <w:t xml:space="preserve">Case </w:t>
      </w:r>
      <w:r w:rsidR="002D5305">
        <w:rPr>
          <w:rFonts w:eastAsia="宋体" w:hint="eastAsia"/>
          <w:lang w:val="en-US" w:eastAsia="zh-CN"/>
        </w:rPr>
        <w:t>2</w:t>
      </w:r>
      <w:r>
        <w:rPr>
          <w:rFonts w:eastAsia="宋体" w:hint="eastAsia"/>
          <w:lang w:val="en-US" w:eastAsia="zh-CN"/>
        </w:rPr>
        <w:t xml:space="preserve"> (FR1-to-F</w:t>
      </w:r>
      <w:r w:rsidR="002D5305">
        <w:rPr>
          <w:rFonts w:eastAsia="宋体" w:hint="eastAsia"/>
          <w:lang w:val="en-US" w:eastAsia="zh-CN"/>
        </w:rPr>
        <w:t>R</w:t>
      </w:r>
      <w:r>
        <w:rPr>
          <w:rFonts w:eastAsia="宋体" w:hint="eastAsia"/>
          <w:lang w:val="en-US" w:eastAsia="zh-CN"/>
        </w:rPr>
        <w:t xml:space="preserve">1 </w:t>
      </w:r>
      <w:r w:rsidR="002D5305">
        <w:rPr>
          <w:rFonts w:eastAsia="宋体" w:hint="eastAsia"/>
          <w:lang w:val="en-US" w:eastAsia="zh-CN"/>
        </w:rPr>
        <w:t>temporal domain prediction Case B</w:t>
      </w:r>
      <w:r>
        <w:rPr>
          <w:rFonts w:eastAsia="宋体" w:hint="eastAsia"/>
          <w:lang w:val="en-US" w:eastAsia="zh-CN"/>
        </w:rPr>
        <w:t>)</w:t>
      </w:r>
    </w:p>
    <w:p w14:paraId="7C876B0E" w14:textId="2464DDE6" w:rsidR="00B82F65" w:rsidRPr="00B82F65" w:rsidRDefault="00B82F65" w:rsidP="00B82F65">
      <w:pPr>
        <w:rPr>
          <w:rFonts w:eastAsia="宋体"/>
          <w:sz w:val="22"/>
          <w:szCs w:val="18"/>
          <w:lang w:val="en-US" w:eastAsia="zh-CN"/>
        </w:rPr>
      </w:pPr>
      <w:r w:rsidRPr="00B82F65">
        <w:rPr>
          <w:rFonts w:eastAsia="宋体"/>
          <w:sz w:val="22"/>
          <w:szCs w:val="18"/>
          <w:lang w:val="en-US" w:eastAsia="zh-CN"/>
        </w:rPr>
        <w:t xml:space="preserve">The </w:t>
      </w:r>
      <w:r w:rsidR="00D53334">
        <w:rPr>
          <w:rFonts w:eastAsia="宋体" w:hint="eastAsia"/>
          <w:sz w:val="22"/>
          <w:szCs w:val="18"/>
          <w:lang w:val="en-US" w:eastAsia="zh-CN"/>
        </w:rPr>
        <w:t xml:space="preserve">intermediate and SLS </w:t>
      </w:r>
      <w:r w:rsidRPr="00B82F65">
        <w:rPr>
          <w:rFonts w:eastAsia="宋体"/>
          <w:sz w:val="22"/>
          <w:szCs w:val="18"/>
          <w:lang w:val="en-US" w:eastAsia="zh-CN"/>
        </w:rPr>
        <w:t xml:space="preserve">evaluation results are shown in Table </w:t>
      </w:r>
      <w:r w:rsidR="002D7DB2">
        <w:rPr>
          <w:rFonts w:eastAsia="宋体" w:hint="eastAsia"/>
          <w:sz w:val="22"/>
          <w:szCs w:val="18"/>
          <w:lang w:val="en-US" w:eastAsia="zh-CN"/>
        </w:rPr>
        <w:t>3</w:t>
      </w:r>
      <w:r w:rsidRPr="00B82F65">
        <w:rPr>
          <w:rFonts w:eastAsia="宋体"/>
          <w:sz w:val="22"/>
          <w:szCs w:val="18"/>
          <w:lang w:val="en-US" w:eastAsia="zh-CN"/>
        </w:rPr>
        <w:t>.</w:t>
      </w:r>
    </w:p>
    <w:p w14:paraId="0418CD0C" w14:textId="5116A2AF" w:rsidR="00737A8D" w:rsidRPr="002068DD" w:rsidRDefault="00737A8D" w:rsidP="00737A8D">
      <w:pPr>
        <w:pStyle w:val="af4"/>
        <w:keepNext/>
        <w:jc w:val="center"/>
        <w:rPr>
          <w:rFonts w:eastAsia="宋体"/>
          <w:sz w:val="22"/>
          <w:szCs w:val="18"/>
          <w:lang w:eastAsia="zh-CN"/>
        </w:rPr>
      </w:pPr>
      <w:r w:rsidRPr="002068DD">
        <w:rPr>
          <w:sz w:val="22"/>
          <w:szCs w:val="18"/>
        </w:rPr>
        <w:t xml:space="preserve">Table </w:t>
      </w:r>
      <w:r w:rsidR="002D7DB2">
        <w:rPr>
          <w:rFonts w:eastAsia="宋体" w:hint="eastAsia"/>
          <w:sz w:val="22"/>
          <w:szCs w:val="18"/>
          <w:lang w:eastAsia="zh-CN"/>
        </w:rPr>
        <w:t>3</w:t>
      </w:r>
      <w:r w:rsidRPr="002068DD">
        <w:rPr>
          <w:rFonts w:eastAsia="宋体" w:hint="eastAsia"/>
          <w:sz w:val="22"/>
          <w:szCs w:val="18"/>
          <w:lang w:eastAsia="zh-CN"/>
        </w:rPr>
        <w:t xml:space="preserve"> Evaluation results for </w:t>
      </w:r>
      <w:r w:rsidR="003002CC">
        <w:rPr>
          <w:rFonts w:eastAsia="宋体" w:hint="eastAsia"/>
          <w:sz w:val="22"/>
          <w:szCs w:val="18"/>
          <w:lang w:eastAsia="zh-CN"/>
        </w:rPr>
        <w:t>FR1-to-FR1 temporal domain prediction Case B</w:t>
      </w:r>
    </w:p>
    <w:tbl>
      <w:tblPr>
        <w:tblStyle w:val="1a"/>
        <w:tblW w:w="0" w:type="auto"/>
        <w:jc w:val="center"/>
        <w:tblLook w:val="0420" w:firstRow="1" w:lastRow="0" w:firstColumn="0" w:lastColumn="0" w:noHBand="0" w:noVBand="1"/>
      </w:tblPr>
      <w:tblGrid>
        <w:gridCol w:w="1257"/>
        <w:gridCol w:w="915"/>
        <w:gridCol w:w="1298"/>
        <w:gridCol w:w="1298"/>
        <w:gridCol w:w="1299"/>
        <w:gridCol w:w="1298"/>
        <w:gridCol w:w="1298"/>
        <w:gridCol w:w="1299"/>
      </w:tblGrid>
      <w:tr w:rsidR="00CA043A" w:rsidRPr="004352CC" w14:paraId="2D1AC153" w14:textId="77777777" w:rsidTr="00CA043A">
        <w:trPr>
          <w:cnfStyle w:val="100000000000" w:firstRow="1" w:lastRow="0" w:firstColumn="0" w:lastColumn="0" w:oddVBand="0" w:evenVBand="0" w:oddHBand="0" w:evenHBand="0" w:firstRowFirstColumn="0" w:firstRowLastColumn="0" w:lastRowFirstColumn="0" w:lastRowLastColumn="0"/>
          <w:trHeight w:val="368"/>
          <w:jc w:val="center"/>
        </w:trPr>
        <w:tc>
          <w:tcPr>
            <w:tcW w:w="1257" w:type="dxa"/>
            <w:vMerge w:val="restart"/>
            <w:vAlign w:val="center"/>
            <w:hideMark/>
          </w:tcPr>
          <w:p w14:paraId="252C94D0" w14:textId="77777777" w:rsidR="00CA043A" w:rsidRPr="004352CC" w:rsidRDefault="00CA043A" w:rsidP="00B418C6">
            <w:pPr>
              <w:jc w:val="center"/>
              <w:rPr>
                <w:rFonts w:eastAsia="宋体"/>
                <w:sz w:val="21"/>
                <w:szCs w:val="21"/>
                <w:lang w:val="en-US" w:eastAsia="zh-CN"/>
              </w:rPr>
            </w:pPr>
          </w:p>
        </w:tc>
        <w:tc>
          <w:tcPr>
            <w:tcW w:w="915" w:type="dxa"/>
            <w:vMerge w:val="restart"/>
            <w:vAlign w:val="center"/>
            <w:hideMark/>
          </w:tcPr>
          <w:p w14:paraId="3A55B146" w14:textId="77777777" w:rsidR="00CA043A" w:rsidRPr="004352CC" w:rsidRDefault="00CA043A" w:rsidP="00B418C6">
            <w:pPr>
              <w:jc w:val="center"/>
              <w:rPr>
                <w:rFonts w:eastAsia="宋体"/>
                <w:sz w:val="21"/>
                <w:szCs w:val="21"/>
                <w:lang w:val="en-US" w:eastAsia="zh-CN"/>
              </w:rPr>
            </w:pPr>
            <w:r w:rsidRPr="004352CC">
              <w:rPr>
                <w:rFonts w:eastAsia="宋体"/>
                <w:sz w:val="21"/>
                <w:szCs w:val="21"/>
                <w:lang w:val="en-US" w:eastAsia="zh-CN"/>
              </w:rPr>
              <w:t>UE speed</w:t>
            </w:r>
          </w:p>
        </w:tc>
        <w:tc>
          <w:tcPr>
            <w:tcW w:w="5193" w:type="dxa"/>
            <w:gridSpan w:val="4"/>
            <w:vAlign w:val="center"/>
            <w:hideMark/>
          </w:tcPr>
          <w:p w14:paraId="366084B6" w14:textId="7852D243" w:rsidR="00CA043A" w:rsidRPr="004352CC" w:rsidRDefault="00CA043A" w:rsidP="00B418C6">
            <w:pPr>
              <w:jc w:val="center"/>
              <w:rPr>
                <w:rFonts w:eastAsia="宋体"/>
                <w:sz w:val="21"/>
                <w:szCs w:val="21"/>
                <w:lang w:val="en-US" w:eastAsia="zh-CN"/>
              </w:rPr>
            </w:pPr>
            <w:r w:rsidRPr="004352CC">
              <w:rPr>
                <w:rFonts w:eastAsia="宋体"/>
                <w:sz w:val="21"/>
                <w:szCs w:val="21"/>
                <w:lang w:val="en-US" w:eastAsia="zh-CN"/>
              </w:rPr>
              <w:t>Intermediate KPI</w:t>
            </w:r>
          </w:p>
        </w:tc>
        <w:tc>
          <w:tcPr>
            <w:tcW w:w="2597" w:type="dxa"/>
            <w:gridSpan w:val="2"/>
            <w:vAlign w:val="center"/>
            <w:hideMark/>
          </w:tcPr>
          <w:p w14:paraId="0B2888F4" w14:textId="3F1C2913" w:rsidR="00CA043A" w:rsidRPr="004352CC" w:rsidRDefault="00CA043A" w:rsidP="00B418C6">
            <w:pPr>
              <w:jc w:val="center"/>
              <w:rPr>
                <w:rFonts w:eastAsia="宋体"/>
                <w:sz w:val="21"/>
                <w:szCs w:val="21"/>
                <w:lang w:val="en-US" w:eastAsia="zh-CN"/>
              </w:rPr>
            </w:pPr>
            <w:r w:rsidRPr="004352CC">
              <w:rPr>
                <w:rFonts w:eastAsia="宋体"/>
                <w:sz w:val="21"/>
                <w:szCs w:val="21"/>
                <w:lang w:val="en-US" w:eastAsia="zh-CN"/>
              </w:rPr>
              <w:t>SLS</w:t>
            </w:r>
          </w:p>
        </w:tc>
      </w:tr>
      <w:tr w:rsidR="00B418C6" w:rsidRPr="004352CC" w14:paraId="3AC2FC7C" w14:textId="77777777" w:rsidTr="00CA043A">
        <w:trPr>
          <w:trHeight w:val="456"/>
          <w:jc w:val="center"/>
        </w:trPr>
        <w:tc>
          <w:tcPr>
            <w:tcW w:w="1257" w:type="dxa"/>
            <w:vMerge/>
            <w:vAlign w:val="center"/>
            <w:hideMark/>
          </w:tcPr>
          <w:p w14:paraId="767747F8" w14:textId="77777777" w:rsidR="00B418C6" w:rsidRPr="004352CC" w:rsidRDefault="00B418C6" w:rsidP="00B418C6">
            <w:pPr>
              <w:jc w:val="center"/>
              <w:rPr>
                <w:rFonts w:eastAsia="宋体"/>
                <w:sz w:val="21"/>
                <w:szCs w:val="21"/>
                <w:lang w:val="en-US" w:eastAsia="zh-CN"/>
              </w:rPr>
            </w:pPr>
          </w:p>
        </w:tc>
        <w:tc>
          <w:tcPr>
            <w:tcW w:w="915" w:type="dxa"/>
            <w:vMerge/>
            <w:vAlign w:val="center"/>
            <w:hideMark/>
          </w:tcPr>
          <w:p w14:paraId="5910E57C" w14:textId="77777777" w:rsidR="00B418C6" w:rsidRPr="004352CC" w:rsidRDefault="00B418C6" w:rsidP="00B418C6">
            <w:pPr>
              <w:jc w:val="center"/>
              <w:rPr>
                <w:rFonts w:eastAsia="宋体"/>
                <w:sz w:val="21"/>
                <w:szCs w:val="21"/>
                <w:lang w:val="en-US" w:eastAsia="zh-CN"/>
              </w:rPr>
            </w:pPr>
          </w:p>
        </w:tc>
        <w:tc>
          <w:tcPr>
            <w:tcW w:w="1298" w:type="dxa"/>
            <w:vAlign w:val="center"/>
            <w:hideMark/>
          </w:tcPr>
          <w:p w14:paraId="7840B191" w14:textId="77777777" w:rsidR="00B418C6" w:rsidRPr="004352CC" w:rsidRDefault="00B418C6" w:rsidP="00B418C6">
            <w:pPr>
              <w:jc w:val="center"/>
              <w:rPr>
                <w:rFonts w:eastAsia="宋体"/>
                <w:sz w:val="21"/>
                <w:szCs w:val="21"/>
                <w:lang w:val="en-US" w:eastAsia="zh-CN"/>
              </w:rPr>
            </w:pPr>
            <w:r w:rsidRPr="004352CC">
              <w:rPr>
                <w:rFonts w:eastAsia="宋体"/>
                <w:sz w:val="21"/>
                <w:szCs w:val="21"/>
                <w:lang w:val="en-US" w:eastAsia="zh-CN"/>
              </w:rPr>
              <w:t>F1 score</w:t>
            </w:r>
          </w:p>
        </w:tc>
        <w:tc>
          <w:tcPr>
            <w:tcW w:w="1298" w:type="dxa"/>
            <w:vAlign w:val="center"/>
            <w:hideMark/>
          </w:tcPr>
          <w:p w14:paraId="64E8FA9D" w14:textId="77777777" w:rsidR="00B418C6" w:rsidRPr="004352CC" w:rsidRDefault="00B418C6" w:rsidP="00B418C6">
            <w:pPr>
              <w:jc w:val="center"/>
              <w:rPr>
                <w:rFonts w:eastAsia="宋体"/>
                <w:sz w:val="21"/>
                <w:szCs w:val="21"/>
                <w:lang w:val="en-US" w:eastAsia="zh-CN"/>
              </w:rPr>
            </w:pPr>
            <w:r w:rsidRPr="004352CC">
              <w:rPr>
                <w:rFonts w:eastAsia="宋体"/>
                <w:sz w:val="21"/>
                <w:szCs w:val="21"/>
                <w:lang w:val="en-US" w:eastAsia="zh-CN"/>
              </w:rPr>
              <w:t>Precision</w:t>
            </w:r>
          </w:p>
        </w:tc>
        <w:tc>
          <w:tcPr>
            <w:tcW w:w="1299" w:type="dxa"/>
            <w:vAlign w:val="center"/>
            <w:hideMark/>
          </w:tcPr>
          <w:p w14:paraId="58E34B73" w14:textId="77777777" w:rsidR="00B418C6" w:rsidRPr="004352CC" w:rsidRDefault="00B418C6" w:rsidP="00B418C6">
            <w:pPr>
              <w:jc w:val="center"/>
              <w:rPr>
                <w:rFonts w:eastAsia="宋体"/>
                <w:sz w:val="21"/>
                <w:szCs w:val="21"/>
                <w:lang w:val="en-US" w:eastAsia="zh-CN"/>
              </w:rPr>
            </w:pPr>
            <w:r w:rsidRPr="004352CC">
              <w:rPr>
                <w:rFonts w:eastAsia="宋体"/>
                <w:sz w:val="21"/>
                <w:szCs w:val="21"/>
                <w:lang w:val="en-US" w:eastAsia="zh-CN"/>
              </w:rPr>
              <w:t>Recall</w:t>
            </w:r>
          </w:p>
        </w:tc>
        <w:tc>
          <w:tcPr>
            <w:tcW w:w="1298" w:type="dxa"/>
          </w:tcPr>
          <w:p w14:paraId="7567F316" w14:textId="448B03B0" w:rsidR="00B418C6" w:rsidRPr="004352CC" w:rsidRDefault="00CA043A" w:rsidP="00B418C6">
            <w:pPr>
              <w:jc w:val="center"/>
              <w:rPr>
                <w:rFonts w:eastAsia="宋体"/>
                <w:sz w:val="21"/>
                <w:szCs w:val="21"/>
                <w:lang w:val="en-US" w:eastAsia="zh-CN"/>
              </w:rPr>
            </w:pPr>
            <w:r>
              <w:rPr>
                <w:rFonts w:eastAsia="宋体" w:hint="eastAsia"/>
                <w:sz w:val="21"/>
                <w:szCs w:val="21"/>
                <w:lang w:val="en-US" w:eastAsia="zh-CN"/>
              </w:rPr>
              <w:t>Average RSRP difference [dB]</w:t>
            </w:r>
          </w:p>
        </w:tc>
        <w:tc>
          <w:tcPr>
            <w:tcW w:w="1298" w:type="dxa"/>
            <w:vAlign w:val="center"/>
            <w:hideMark/>
          </w:tcPr>
          <w:p w14:paraId="22D262A1" w14:textId="107F0ED0" w:rsidR="00B418C6" w:rsidRPr="004352CC" w:rsidRDefault="00B418C6" w:rsidP="00B418C6">
            <w:pPr>
              <w:jc w:val="center"/>
              <w:rPr>
                <w:rFonts w:eastAsia="宋体"/>
                <w:sz w:val="21"/>
                <w:szCs w:val="21"/>
                <w:lang w:val="en-US" w:eastAsia="zh-CN"/>
              </w:rPr>
            </w:pPr>
            <w:r w:rsidRPr="004352CC">
              <w:rPr>
                <w:rFonts w:eastAsia="宋体"/>
                <w:sz w:val="21"/>
                <w:szCs w:val="21"/>
                <w:lang w:val="en-US" w:eastAsia="zh-CN"/>
              </w:rPr>
              <w:t>HoF rate</w:t>
            </w:r>
          </w:p>
        </w:tc>
        <w:tc>
          <w:tcPr>
            <w:tcW w:w="1299" w:type="dxa"/>
            <w:vAlign w:val="center"/>
            <w:hideMark/>
          </w:tcPr>
          <w:p w14:paraId="7C1E8AE2" w14:textId="362613D6" w:rsidR="00B418C6" w:rsidRPr="004352CC" w:rsidRDefault="00B418C6" w:rsidP="00B418C6">
            <w:pPr>
              <w:jc w:val="center"/>
              <w:rPr>
                <w:rFonts w:eastAsia="宋体"/>
                <w:sz w:val="21"/>
                <w:szCs w:val="21"/>
                <w:lang w:val="en-US" w:eastAsia="zh-CN"/>
              </w:rPr>
            </w:pPr>
            <w:r w:rsidRPr="004352CC">
              <w:rPr>
                <w:rFonts w:eastAsia="宋体"/>
                <w:sz w:val="21"/>
                <w:szCs w:val="21"/>
                <w:lang w:val="en-US" w:eastAsia="zh-CN"/>
              </w:rPr>
              <w:t>HO attempt rate</w:t>
            </w:r>
            <w:r>
              <w:rPr>
                <w:rFonts w:eastAsia="宋体" w:hint="eastAsia"/>
                <w:sz w:val="21"/>
                <w:szCs w:val="21"/>
                <w:lang w:val="en-US" w:eastAsia="zh-CN"/>
              </w:rPr>
              <w:t xml:space="preserve"> [per second per UE]</w:t>
            </w:r>
          </w:p>
        </w:tc>
      </w:tr>
      <w:tr w:rsidR="00CA043A" w:rsidRPr="004352CC" w14:paraId="1E940E85" w14:textId="77777777" w:rsidTr="00CA043A">
        <w:trPr>
          <w:trHeight w:val="456"/>
          <w:jc w:val="center"/>
        </w:trPr>
        <w:tc>
          <w:tcPr>
            <w:tcW w:w="1257" w:type="dxa"/>
            <w:vMerge w:val="restart"/>
            <w:vAlign w:val="center"/>
            <w:hideMark/>
          </w:tcPr>
          <w:p w14:paraId="655CE89A" w14:textId="77777777" w:rsidR="00CA043A" w:rsidRDefault="00CA043A" w:rsidP="00CA043A">
            <w:pPr>
              <w:jc w:val="center"/>
              <w:rPr>
                <w:rFonts w:eastAsia="宋体"/>
                <w:b/>
                <w:bCs/>
                <w:sz w:val="21"/>
                <w:szCs w:val="21"/>
                <w:lang w:val="en-US" w:eastAsia="zh-CN"/>
              </w:rPr>
            </w:pPr>
            <w:r>
              <w:rPr>
                <w:rFonts w:eastAsia="宋体" w:hint="eastAsia"/>
                <w:b/>
                <w:bCs/>
                <w:sz w:val="21"/>
                <w:szCs w:val="21"/>
                <w:lang w:val="en-US" w:eastAsia="zh-CN"/>
              </w:rPr>
              <w:t>Baseline</w:t>
            </w:r>
          </w:p>
          <w:p w14:paraId="385447B1" w14:textId="77777777" w:rsidR="00CA043A" w:rsidRPr="004352CC" w:rsidRDefault="00CA043A" w:rsidP="00CA043A">
            <w:pPr>
              <w:jc w:val="center"/>
              <w:rPr>
                <w:rFonts w:eastAsia="宋体"/>
                <w:sz w:val="21"/>
                <w:szCs w:val="21"/>
                <w:lang w:val="en-US" w:eastAsia="zh-CN"/>
              </w:rPr>
            </w:pPr>
            <w:r>
              <w:rPr>
                <w:rFonts w:eastAsia="宋体" w:hint="eastAsia"/>
                <w:b/>
                <w:bCs/>
                <w:sz w:val="21"/>
                <w:szCs w:val="21"/>
                <w:lang w:val="en-US" w:eastAsia="zh-CN"/>
              </w:rPr>
              <w:t>(w/o AI/ML)</w:t>
            </w:r>
          </w:p>
        </w:tc>
        <w:tc>
          <w:tcPr>
            <w:tcW w:w="915" w:type="dxa"/>
            <w:vAlign w:val="center"/>
            <w:hideMark/>
          </w:tcPr>
          <w:p w14:paraId="144F32C9" w14:textId="77777777" w:rsidR="00CA043A" w:rsidRPr="004352CC" w:rsidRDefault="00CA043A" w:rsidP="00CA043A">
            <w:pPr>
              <w:jc w:val="center"/>
              <w:rPr>
                <w:rFonts w:eastAsia="宋体"/>
                <w:sz w:val="21"/>
                <w:szCs w:val="21"/>
                <w:lang w:val="en-US" w:eastAsia="zh-CN"/>
              </w:rPr>
            </w:pPr>
            <w:r w:rsidRPr="004352CC">
              <w:rPr>
                <w:rFonts w:eastAsia="宋体"/>
                <w:sz w:val="21"/>
                <w:szCs w:val="21"/>
                <w:lang w:val="en-US" w:eastAsia="zh-CN"/>
              </w:rPr>
              <w:t>30 kmph</w:t>
            </w:r>
          </w:p>
        </w:tc>
        <w:tc>
          <w:tcPr>
            <w:tcW w:w="1298" w:type="dxa"/>
            <w:shd w:val="clear" w:color="auto" w:fill="F2F2F2" w:themeFill="background1" w:themeFillShade="F2"/>
            <w:vAlign w:val="center"/>
            <w:hideMark/>
          </w:tcPr>
          <w:p w14:paraId="3D5C088F" w14:textId="11C1CFF5" w:rsidR="00CA043A" w:rsidRPr="004352CC" w:rsidRDefault="00CA043A" w:rsidP="00CA043A">
            <w:pPr>
              <w:jc w:val="center"/>
              <w:rPr>
                <w:rFonts w:eastAsia="宋体"/>
                <w:sz w:val="22"/>
                <w:szCs w:val="22"/>
                <w:lang w:val="en-US" w:eastAsia="zh-CN"/>
              </w:rPr>
            </w:pPr>
            <w:r>
              <w:rPr>
                <w:rFonts w:eastAsia="宋体" w:hint="eastAsia"/>
                <w:sz w:val="22"/>
                <w:szCs w:val="22"/>
                <w:lang w:val="en-US" w:eastAsia="zh-CN"/>
              </w:rPr>
              <w:t>N/A</w:t>
            </w:r>
          </w:p>
        </w:tc>
        <w:tc>
          <w:tcPr>
            <w:tcW w:w="1298" w:type="dxa"/>
            <w:shd w:val="clear" w:color="auto" w:fill="F2F2F2" w:themeFill="background1" w:themeFillShade="F2"/>
            <w:vAlign w:val="center"/>
            <w:hideMark/>
          </w:tcPr>
          <w:p w14:paraId="0EC130FE" w14:textId="344A2587" w:rsidR="00CA043A" w:rsidRPr="004352CC" w:rsidRDefault="00CA043A" w:rsidP="00CA043A">
            <w:pPr>
              <w:jc w:val="center"/>
              <w:rPr>
                <w:rFonts w:eastAsia="宋体"/>
                <w:sz w:val="22"/>
                <w:szCs w:val="22"/>
                <w:lang w:val="en-US" w:eastAsia="zh-CN"/>
              </w:rPr>
            </w:pPr>
            <w:r>
              <w:rPr>
                <w:rFonts w:eastAsia="宋体" w:hint="eastAsia"/>
                <w:sz w:val="22"/>
                <w:szCs w:val="22"/>
                <w:lang w:val="en-US" w:eastAsia="zh-CN"/>
              </w:rPr>
              <w:t>N/A</w:t>
            </w:r>
          </w:p>
        </w:tc>
        <w:tc>
          <w:tcPr>
            <w:tcW w:w="1299" w:type="dxa"/>
            <w:shd w:val="clear" w:color="auto" w:fill="F2F2F2" w:themeFill="background1" w:themeFillShade="F2"/>
            <w:vAlign w:val="center"/>
            <w:hideMark/>
          </w:tcPr>
          <w:p w14:paraId="248127FD" w14:textId="1B8E7327" w:rsidR="00CA043A" w:rsidRPr="004352CC" w:rsidRDefault="00CA043A" w:rsidP="00CA043A">
            <w:pPr>
              <w:jc w:val="center"/>
              <w:rPr>
                <w:rFonts w:eastAsia="宋体"/>
                <w:sz w:val="22"/>
                <w:szCs w:val="22"/>
                <w:lang w:val="en-US" w:eastAsia="zh-CN"/>
              </w:rPr>
            </w:pPr>
            <w:r>
              <w:rPr>
                <w:rFonts w:eastAsia="宋体" w:hint="eastAsia"/>
                <w:sz w:val="22"/>
                <w:szCs w:val="22"/>
                <w:lang w:val="en-US" w:eastAsia="zh-CN"/>
              </w:rPr>
              <w:t>N/A</w:t>
            </w:r>
          </w:p>
        </w:tc>
        <w:tc>
          <w:tcPr>
            <w:tcW w:w="1298" w:type="dxa"/>
            <w:shd w:val="clear" w:color="auto" w:fill="F2F2F2" w:themeFill="background1" w:themeFillShade="F2"/>
            <w:vAlign w:val="center"/>
          </w:tcPr>
          <w:p w14:paraId="37B48245" w14:textId="4949E96E" w:rsidR="00CA043A" w:rsidRDefault="00CA043A" w:rsidP="00CA043A">
            <w:pPr>
              <w:jc w:val="center"/>
              <w:rPr>
                <w:rFonts w:eastAsia="宋体"/>
                <w:sz w:val="22"/>
                <w:szCs w:val="22"/>
                <w:lang w:val="en-US" w:eastAsia="zh-CN"/>
              </w:rPr>
            </w:pPr>
            <w:r>
              <w:rPr>
                <w:rFonts w:eastAsia="宋体" w:hint="eastAsia"/>
                <w:sz w:val="22"/>
                <w:szCs w:val="22"/>
                <w:lang w:val="en-US" w:eastAsia="zh-CN"/>
              </w:rPr>
              <w:t>N/A</w:t>
            </w:r>
          </w:p>
        </w:tc>
        <w:tc>
          <w:tcPr>
            <w:tcW w:w="1298" w:type="dxa"/>
            <w:vAlign w:val="center"/>
            <w:hideMark/>
          </w:tcPr>
          <w:p w14:paraId="09E7D2BB" w14:textId="7222AF85" w:rsidR="00CA043A" w:rsidRPr="004352CC" w:rsidRDefault="00CA043A" w:rsidP="00CA043A">
            <w:pPr>
              <w:jc w:val="center"/>
              <w:rPr>
                <w:rFonts w:eastAsia="宋体"/>
                <w:sz w:val="22"/>
                <w:szCs w:val="22"/>
                <w:lang w:val="en-US" w:eastAsia="zh-CN"/>
              </w:rPr>
            </w:pPr>
            <w:r>
              <w:rPr>
                <w:rFonts w:eastAsia="宋体" w:hint="eastAsia"/>
                <w:sz w:val="22"/>
                <w:szCs w:val="22"/>
                <w:lang w:val="en-US" w:eastAsia="zh-CN"/>
              </w:rPr>
              <w:t>12%</w:t>
            </w:r>
          </w:p>
        </w:tc>
        <w:tc>
          <w:tcPr>
            <w:tcW w:w="1299" w:type="dxa"/>
            <w:vAlign w:val="center"/>
            <w:hideMark/>
          </w:tcPr>
          <w:p w14:paraId="1D8BFDCB" w14:textId="31AECEC0" w:rsidR="00CA043A" w:rsidRPr="004352CC" w:rsidRDefault="00CA043A" w:rsidP="00CA043A">
            <w:pPr>
              <w:jc w:val="center"/>
              <w:rPr>
                <w:rFonts w:eastAsia="宋体"/>
                <w:sz w:val="22"/>
                <w:szCs w:val="22"/>
                <w:lang w:val="en-US" w:eastAsia="zh-CN"/>
              </w:rPr>
            </w:pPr>
            <w:r>
              <w:rPr>
                <w:rFonts w:eastAsia="宋体" w:hint="eastAsia"/>
                <w:sz w:val="22"/>
                <w:szCs w:val="22"/>
                <w:lang w:val="en-US" w:eastAsia="zh-CN"/>
              </w:rPr>
              <w:t>0.11</w:t>
            </w:r>
          </w:p>
        </w:tc>
      </w:tr>
      <w:tr w:rsidR="00CA043A" w:rsidRPr="004352CC" w14:paraId="51606F4A" w14:textId="77777777" w:rsidTr="00CA043A">
        <w:trPr>
          <w:trHeight w:val="456"/>
          <w:jc w:val="center"/>
        </w:trPr>
        <w:tc>
          <w:tcPr>
            <w:tcW w:w="1257" w:type="dxa"/>
            <w:vMerge/>
            <w:vAlign w:val="center"/>
            <w:hideMark/>
          </w:tcPr>
          <w:p w14:paraId="30FDB984" w14:textId="77777777" w:rsidR="00CA043A" w:rsidRPr="004352CC" w:rsidRDefault="00CA043A" w:rsidP="00CA043A">
            <w:pPr>
              <w:jc w:val="center"/>
              <w:rPr>
                <w:rFonts w:eastAsia="宋体"/>
                <w:sz w:val="21"/>
                <w:szCs w:val="21"/>
                <w:lang w:val="en-US" w:eastAsia="zh-CN"/>
              </w:rPr>
            </w:pPr>
          </w:p>
        </w:tc>
        <w:tc>
          <w:tcPr>
            <w:tcW w:w="915" w:type="dxa"/>
            <w:vAlign w:val="center"/>
            <w:hideMark/>
          </w:tcPr>
          <w:p w14:paraId="10C2D572" w14:textId="77777777" w:rsidR="00CA043A" w:rsidRPr="004352CC" w:rsidRDefault="00CA043A" w:rsidP="00CA043A">
            <w:pPr>
              <w:jc w:val="center"/>
              <w:rPr>
                <w:rFonts w:eastAsia="宋体"/>
                <w:sz w:val="21"/>
                <w:szCs w:val="21"/>
                <w:lang w:val="en-US" w:eastAsia="zh-CN"/>
              </w:rPr>
            </w:pPr>
            <w:r w:rsidRPr="004352CC">
              <w:rPr>
                <w:rFonts w:eastAsia="宋体"/>
                <w:sz w:val="21"/>
                <w:szCs w:val="21"/>
                <w:lang w:val="en-US" w:eastAsia="zh-CN"/>
              </w:rPr>
              <w:t>60 kmph</w:t>
            </w:r>
          </w:p>
        </w:tc>
        <w:tc>
          <w:tcPr>
            <w:tcW w:w="1298" w:type="dxa"/>
            <w:shd w:val="clear" w:color="auto" w:fill="F2F2F2" w:themeFill="background1" w:themeFillShade="F2"/>
            <w:vAlign w:val="center"/>
            <w:hideMark/>
          </w:tcPr>
          <w:p w14:paraId="1D833DC0" w14:textId="42E4611B" w:rsidR="00CA043A" w:rsidRPr="004352CC" w:rsidRDefault="00CA043A" w:rsidP="00CA043A">
            <w:pPr>
              <w:jc w:val="center"/>
              <w:rPr>
                <w:rFonts w:eastAsia="宋体"/>
                <w:sz w:val="22"/>
                <w:szCs w:val="22"/>
                <w:lang w:val="en-US" w:eastAsia="zh-CN"/>
              </w:rPr>
            </w:pPr>
            <w:r>
              <w:rPr>
                <w:rFonts w:eastAsia="宋体" w:hint="eastAsia"/>
                <w:sz w:val="22"/>
                <w:szCs w:val="22"/>
                <w:lang w:val="en-US" w:eastAsia="zh-CN"/>
              </w:rPr>
              <w:t>N/A</w:t>
            </w:r>
          </w:p>
        </w:tc>
        <w:tc>
          <w:tcPr>
            <w:tcW w:w="1298" w:type="dxa"/>
            <w:shd w:val="clear" w:color="auto" w:fill="F2F2F2" w:themeFill="background1" w:themeFillShade="F2"/>
            <w:vAlign w:val="center"/>
            <w:hideMark/>
          </w:tcPr>
          <w:p w14:paraId="4EE49F3A" w14:textId="4E6E1CA7" w:rsidR="00CA043A" w:rsidRPr="004352CC" w:rsidRDefault="00CA043A" w:rsidP="00CA043A">
            <w:pPr>
              <w:jc w:val="center"/>
              <w:rPr>
                <w:rFonts w:eastAsia="宋体"/>
                <w:sz w:val="22"/>
                <w:szCs w:val="22"/>
                <w:lang w:val="en-US" w:eastAsia="zh-CN"/>
              </w:rPr>
            </w:pPr>
            <w:r>
              <w:rPr>
                <w:rFonts w:eastAsia="宋体" w:hint="eastAsia"/>
                <w:sz w:val="22"/>
                <w:szCs w:val="22"/>
                <w:lang w:val="en-US" w:eastAsia="zh-CN"/>
              </w:rPr>
              <w:t>N/A</w:t>
            </w:r>
          </w:p>
        </w:tc>
        <w:tc>
          <w:tcPr>
            <w:tcW w:w="1299" w:type="dxa"/>
            <w:shd w:val="clear" w:color="auto" w:fill="F2F2F2" w:themeFill="background1" w:themeFillShade="F2"/>
            <w:vAlign w:val="center"/>
            <w:hideMark/>
          </w:tcPr>
          <w:p w14:paraId="33BD61EB" w14:textId="714E1652" w:rsidR="00CA043A" w:rsidRPr="004352CC" w:rsidRDefault="00CA043A" w:rsidP="00CA043A">
            <w:pPr>
              <w:jc w:val="center"/>
              <w:rPr>
                <w:rFonts w:eastAsia="宋体"/>
                <w:sz w:val="22"/>
                <w:szCs w:val="22"/>
                <w:lang w:val="en-US" w:eastAsia="zh-CN"/>
              </w:rPr>
            </w:pPr>
            <w:r>
              <w:rPr>
                <w:rFonts w:eastAsia="宋体" w:hint="eastAsia"/>
                <w:sz w:val="22"/>
                <w:szCs w:val="22"/>
                <w:lang w:val="en-US" w:eastAsia="zh-CN"/>
              </w:rPr>
              <w:t>N/A</w:t>
            </w:r>
          </w:p>
        </w:tc>
        <w:tc>
          <w:tcPr>
            <w:tcW w:w="1298" w:type="dxa"/>
            <w:shd w:val="clear" w:color="auto" w:fill="F2F2F2" w:themeFill="background1" w:themeFillShade="F2"/>
            <w:vAlign w:val="center"/>
          </w:tcPr>
          <w:p w14:paraId="6B83492C" w14:textId="338D0691" w:rsidR="00CA043A" w:rsidRDefault="00CA043A" w:rsidP="00CA043A">
            <w:pPr>
              <w:jc w:val="center"/>
              <w:rPr>
                <w:rFonts w:eastAsia="宋体"/>
                <w:sz w:val="22"/>
                <w:szCs w:val="22"/>
                <w:lang w:val="en-US" w:eastAsia="zh-CN"/>
              </w:rPr>
            </w:pPr>
            <w:r>
              <w:rPr>
                <w:rFonts w:eastAsia="宋体" w:hint="eastAsia"/>
                <w:sz w:val="22"/>
                <w:szCs w:val="22"/>
                <w:lang w:val="en-US" w:eastAsia="zh-CN"/>
              </w:rPr>
              <w:t>N/A</w:t>
            </w:r>
          </w:p>
        </w:tc>
        <w:tc>
          <w:tcPr>
            <w:tcW w:w="1298" w:type="dxa"/>
            <w:vAlign w:val="center"/>
            <w:hideMark/>
          </w:tcPr>
          <w:p w14:paraId="036232CA" w14:textId="7DC4371D" w:rsidR="00CA043A" w:rsidRPr="004352CC" w:rsidRDefault="00CA043A" w:rsidP="00CA043A">
            <w:pPr>
              <w:jc w:val="center"/>
              <w:rPr>
                <w:rFonts w:eastAsia="宋体"/>
                <w:sz w:val="22"/>
                <w:szCs w:val="22"/>
                <w:lang w:val="en-US" w:eastAsia="zh-CN"/>
              </w:rPr>
            </w:pPr>
            <w:r>
              <w:rPr>
                <w:rFonts w:eastAsia="宋体" w:hint="eastAsia"/>
                <w:sz w:val="22"/>
                <w:szCs w:val="22"/>
                <w:lang w:val="en-US" w:eastAsia="zh-CN"/>
              </w:rPr>
              <w:t>19%</w:t>
            </w:r>
          </w:p>
        </w:tc>
        <w:tc>
          <w:tcPr>
            <w:tcW w:w="1299" w:type="dxa"/>
            <w:vAlign w:val="center"/>
            <w:hideMark/>
          </w:tcPr>
          <w:p w14:paraId="69432E9F" w14:textId="13D8A8C9" w:rsidR="00CA043A" w:rsidRPr="004352CC" w:rsidRDefault="00CA043A" w:rsidP="00CA043A">
            <w:pPr>
              <w:jc w:val="center"/>
              <w:rPr>
                <w:rFonts w:eastAsia="宋体"/>
                <w:sz w:val="22"/>
                <w:szCs w:val="22"/>
                <w:lang w:val="en-US" w:eastAsia="zh-CN"/>
              </w:rPr>
            </w:pPr>
            <w:r>
              <w:rPr>
                <w:rFonts w:eastAsia="宋体" w:hint="eastAsia"/>
                <w:sz w:val="22"/>
                <w:szCs w:val="22"/>
                <w:lang w:val="en-US" w:eastAsia="zh-CN"/>
              </w:rPr>
              <w:t>0.21</w:t>
            </w:r>
          </w:p>
        </w:tc>
      </w:tr>
      <w:tr w:rsidR="00CA043A" w:rsidRPr="004352CC" w14:paraId="573FA3A4" w14:textId="77777777" w:rsidTr="00CA043A">
        <w:trPr>
          <w:trHeight w:val="456"/>
          <w:jc w:val="center"/>
        </w:trPr>
        <w:tc>
          <w:tcPr>
            <w:tcW w:w="1257" w:type="dxa"/>
            <w:vMerge/>
            <w:vAlign w:val="center"/>
            <w:hideMark/>
          </w:tcPr>
          <w:p w14:paraId="7B9A4870" w14:textId="77777777" w:rsidR="00CA043A" w:rsidRPr="004352CC" w:rsidRDefault="00CA043A" w:rsidP="00CA043A">
            <w:pPr>
              <w:jc w:val="center"/>
              <w:rPr>
                <w:rFonts w:eastAsia="宋体"/>
                <w:sz w:val="21"/>
                <w:szCs w:val="21"/>
                <w:lang w:val="en-US" w:eastAsia="zh-CN"/>
              </w:rPr>
            </w:pPr>
          </w:p>
        </w:tc>
        <w:tc>
          <w:tcPr>
            <w:tcW w:w="915" w:type="dxa"/>
            <w:vAlign w:val="center"/>
            <w:hideMark/>
          </w:tcPr>
          <w:p w14:paraId="68D9F9BB" w14:textId="77777777" w:rsidR="00CA043A" w:rsidRPr="004352CC" w:rsidRDefault="00CA043A" w:rsidP="00CA043A">
            <w:pPr>
              <w:jc w:val="center"/>
              <w:rPr>
                <w:rFonts w:eastAsia="宋体"/>
                <w:sz w:val="21"/>
                <w:szCs w:val="21"/>
                <w:lang w:val="en-US" w:eastAsia="zh-CN"/>
              </w:rPr>
            </w:pPr>
            <w:r w:rsidRPr="004352CC">
              <w:rPr>
                <w:rFonts w:eastAsia="宋体"/>
                <w:sz w:val="21"/>
                <w:szCs w:val="21"/>
                <w:lang w:val="en-US" w:eastAsia="zh-CN"/>
              </w:rPr>
              <w:t>90 kmph</w:t>
            </w:r>
          </w:p>
        </w:tc>
        <w:tc>
          <w:tcPr>
            <w:tcW w:w="1298" w:type="dxa"/>
            <w:shd w:val="clear" w:color="auto" w:fill="F2F2F2" w:themeFill="background1" w:themeFillShade="F2"/>
            <w:vAlign w:val="center"/>
            <w:hideMark/>
          </w:tcPr>
          <w:p w14:paraId="0D4E5D51" w14:textId="5BBB37F5" w:rsidR="00CA043A" w:rsidRPr="004352CC" w:rsidRDefault="00CA043A" w:rsidP="00CA043A">
            <w:pPr>
              <w:jc w:val="center"/>
              <w:rPr>
                <w:rFonts w:eastAsia="宋体"/>
                <w:sz w:val="22"/>
                <w:szCs w:val="22"/>
                <w:lang w:val="en-US" w:eastAsia="zh-CN"/>
              </w:rPr>
            </w:pPr>
            <w:r>
              <w:rPr>
                <w:rFonts w:eastAsia="宋体" w:hint="eastAsia"/>
                <w:sz w:val="22"/>
                <w:szCs w:val="22"/>
                <w:lang w:val="en-US" w:eastAsia="zh-CN"/>
              </w:rPr>
              <w:t>N/A</w:t>
            </w:r>
          </w:p>
        </w:tc>
        <w:tc>
          <w:tcPr>
            <w:tcW w:w="1298" w:type="dxa"/>
            <w:shd w:val="clear" w:color="auto" w:fill="F2F2F2" w:themeFill="background1" w:themeFillShade="F2"/>
            <w:vAlign w:val="center"/>
            <w:hideMark/>
          </w:tcPr>
          <w:p w14:paraId="125EB2DD" w14:textId="385E88B2" w:rsidR="00CA043A" w:rsidRPr="004352CC" w:rsidRDefault="00CA043A" w:rsidP="00CA043A">
            <w:pPr>
              <w:jc w:val="center"/>
              <w:rPr>
                <w:rFonts w:eastAsia="宋体"/>
                <w:sz w:val="22"/>
                <w:szCs w:val="22"/>
                <w:lang w:val="en-US" w:eastAsia="zh-CN"/>
              </w:rPr>
            </w:pPr>
            <w:r>
              <w:rPr>
                <w:rFonts w:eastAsia="宋体" w:hint="eastAsia"/>
                <w:sz w:val="22"/>
                <w:szCs w:val="22"/>
                <w:lang w:val="en-US" w:eastAsia="zh-CN"/>
              </w:rPr>
              <w:t>N/A</w:t>
            </w:r>
          </w:p>
        </w:tc>
        <w:tc>
          <w:tcPr>
            <w:tcW w:w="1299" w:type="dxa"/>
            <w:shd w:val="clear" w:color="auto" w:fill="F2F2F2" w:themeFill="background1" w:themeFillShade="F2"/>
            <w:vAlign w:val="center"/>
            <w:hideMark/>
          </w:tcPr>
          <w:p w14:paraId="560071DF" w14:textId="1DAEF493" w:rsidR="00CA043A" w:rsidRPr="004352CC" w:rsidRDefault="00CA043A" w:rsidP="00CA043A">
            <w:pPr>
              <w:jc w:val="center"/>
              <w:rPr>
                <w:rFonts w:eastAsia="宋体"/>
                <w:sz w:val="22"/>
                <w:szCs w:val="22"/>
                <w:lang w:val="en-US" w:eastAsia="zh-CN"/>
              </w:rPr>
            </w:pPr>
            <w:r>
              <w:rPr>
                <w:rFonts w:eastAsia="宋体" w:hint="eastAsia"/>
                <w:sz w:val="22"/>
                <w:szCs w:val="22"/>
                <w:lang w:val="en-US" w:eastAsia="zh-CN"/>
              </w:rPr>
              <w:t>N/A</w:t>
            </w:r>
          </w:p>
        </w:tc>
        <w:tc>
          <w:tcPr>
            <w:tcW w:w="1298" w:type="dxa"/>
            <w:shd w:val="clear" w:color="auto" w:fill="F2F2F2" w:themeFill="background1" w:themeFillShade="F2"/>
            <w:vAlign w:val="center"/>
          </w:tcPr>
          <w:p w14:paraId="19A52245" w14:textId="4441A7D7" w:rsidR="00CA043A" w:rsidRDefault="00CA043A" w:rsidP="00CA043A">
            <w:pPr>
              <w:jc w:val="center"/>
              <w:rPr>
                <w:rFonts w:eastAsia="宋体"/>
                <w:sz w:val="22"/>
                <w:szCs w:val="22"/>
                <w:lang w:val="en-US" w:eastAsia="zh-CN"/>
              </w:rPr>
            </w:pPr>
            <w:r>
              <w:rPr>
                <w:rFonts w:eastAsia="宋体" w:hint="eastAsia"/>
                <w:sz w:val="22"/>
                <w:szCs w:val="22"/>
                <w:lang w:val="en-US" w:eastAsia="zh-CN"/>
              </w:rPr>
              <w:t>N/A</w:t>
            </w:r>
          </w:p>
        </w:tc>
        <w:tc>
          <w:tcPr>
            <w:tcW w:w="1298" w:type="dxa"/>
            <w:vAlign w:val="center"/>
            <w:hideMark/>
          </w:tcPr>
          <w:p w14:paraId="6A1D4A95" w14:textId="75780D5A" w:rsidR="00CA043A" w:rsidRPr="004352CC" w:rsidRDefault="00CA043A" w:rsidP="00CA043A">
            <w:pPr>
              <w:jc w:val="center"/>
              <w:rPr>
                <w:rFonts w:eastAsia="宋体"/>
                <w:sz w:val="22"/>
                <w:szCs w:val="22"/>
                <w:lang w:val="en-US" w:eastAsia="zh-CN"/>
              </w:rPr>
            </w:pPr>
            <w:r>
              <w:rPr>
                <w:rFonts w:eastAsia="宋体" w:hint="eastAsia"/>
                <w:sz w:val="22"/>
                <w:szCs w:val="22"/>
                <w:lang w:val="en-US" w:eastAsia="zh-CN"/>
              </w:rPr>
              <w:t>24%</w:t>
            </w:r>
          </w:p>
        </w:tc>
        <w:tc>
          <w:tcPr>
            <w:tcW w:w="1299" w:type="dxa"/>
            <w:vAlign w:val="center"/>
            <w:hideMark/>
          </w:tcPr>
          <w:p w14:paraId="00C3166A" w14:textId="1F194ED4" w:rsidR="00CA043A" w:rsidRPr="004352CC" w:rsidRDefault="00CA043A" w:rsidP="00CA043A">
            <w:pPr>
              <w:jc w:val="center"/>
              <w:rPr>
                <w:rFonts w:eastAsia="宋体"/>
                <w:sz w:val="22"/>
                <w:szCs w:val="22"/>
                <w:lang w:val="en-US" w:eastAsia="zh-CN"/>
              </w:rPr>
            </w:pPr>
            <w:r>
              <w:rPr>
                <w:rFonts w:eastAsia="宋体" w:hint="eastAsia"/>
                <w:sz w:val="22"/>
                <w:szCs w:val="22"/>
                <w:lang w:val="en-US" w:eastAsia="zh-CN"/>
              </w:rPr>
              <w:t>0.31</w:t>
            </w:r>
          </w:p>
        </w:tc>
      </w:tr>
      <w:tr w:rsidR="00CA043A" w:rsidRPr="00883FA8" w14:paraId="5BC0C93B" w14:textId="77777777" w:rsidTr="00CA043A">
        <w:trPr>
          <w:trHeight w:val="456"/>
          <w:jc w:val="center"/>
        </w:trPr>
        <w:tc>
          <w:tcPr>
            <w:tcW w:w="1257" w:type="dxa"/>
            <w:vMerge w:val="restart"/>
            <w:vAlign w:val="center"/>
            <w:hideMark/>
          </w:tcPr>
          <w:p w14:paraId="3F75C131" w14:textId="77777777" w:rsidR="00CA043A" w:rsidRPr="004352CC" w:rsidRDefault="00CA043A" w:rsidP="00CA043A">
            <w:pPr>
              <w:jc w:val="center"/>
              <w:rPr>
                <w:rFonts w:eastAsia="宋体"/>
                <w:sz w:val="21"/>
                <w:szCs w:val="21"/>
                <w:lang w:val="en-US" w:eastAsia="zh-CN"/>
              </w:rPr>
            </w:pPr>
            <w:r w:rsidRPr="004352CC">
              <w:rPr>
                <w:rFonts w:eastAsia="宋体"/>
                <w:b/>
                <w:bCs/>
                <w:sz w:val="21"/>
                <w:szCs w:val="21"/>
                <w:lang w:val="en-US" w:eastAsia="zh-CN"/>
              </w:rPr>
              <w:lastRenderedPageBreak/>
              <w:t>With AI/ML predictions</w:t>
            </w:r>
          </w:p>
        </w:tc>
        <w:tc>
          <w:tcPr>
            <w:tcW w:w="915" w:type="dxa"/>
            <w:vAlign w:val="center"/>
            <w:hideMark/>
          </w:tcPr>
          <w:p w14:paraId="23814859" w14:textId="77777777" w:rsidR="00CA043A" w:rsidRPr="004352CC" w:rsidRDefault="00CA043A" w:rsidP="00CA043A">
            <w:pPr>
              <w:jc w:val="center"/>
              <w:rPr>
                <w:rFonts w:eastAsia="宋体"/>
                <w:sz w:val="21"/>
                <w:szCs w:val="21"/>
                <w:lang w:val="en-US" w:eastAsia="zh-CN"/>
              </w:rPr>
            </w:pPr>
            <w:r w:rsidRPr="004352CC">
              <w:rPr>
                <w:rFonts w:eastAsia="宋体"/>
                <w:sz w:val="21"/>
                <w:szCs w:val="21"/>
                <w:lang w:val="en-US" w:eastAsia="zh-CN"/>
              </w:rPr>
              <w:t>30 kmph</w:t>
            </w:r>
          </w:p>
        </w:tc>
        <w:tc>
          <w:tcPr>
            <w:tcW w:w="1298" w:type="dxa"/>
            <w:vAlign w:val="center"/>
          </w:tcPr>
          <w:p w14:paraId="31C1461D" w14:textId="7BC13EBC" w:rsidR="00CA043A" w:rsidRPr="004352CC" w:rsidRDefault="00CA043A" w:rsidP="00CA043A">
            <w:pPr>
              <w:jc w:val="center"/>
              <w:rPr>
                <w:rFonts w:eastAsia="宋体"/>
                <w:sz w:val="22"/>
                <w:szCs w:val="22"/>
                <w:lang w:val="en-US" w:eastAsia="zh-CN"/>
              </w:rPr>
            </w:pPr>
            <w:r>
              <w:rPr>
                <w:rFonts w:eastAsia="宋体" w:hint="eastAsia"/>
                <w:sz w:val="22"/>
                <w:szCs w:val="22"/>
                <w:lang w:val="en-US" w:eastAsia="zh-CN"/>
              </w:rPr>
              <w:t>0.72</w:t>
            </w:r>
          </w:p>
        </w:tc>
        <w:tc>
          <w:tcPr>
            <w:tcW w:w="1298" w:type="dxa"/>
            <w:vAlign w:val="center"/>
          </w:tcPr>
          <w:p w14:paraId="5EABA0D2" w14:textId="5C2D3233" w:rsidR="00CA043A" w:rsidRPr="004352CC" w:rsidRDefault="00CA043A" w:rsidP="00CA043A">
            <w:pPr>
              <w:jc w:val="center"/>
              <w:rPr>
                <w:rFonts w:eastAsia="宋体"/>
                <w:sz w:val="22"/>
                <w:szCs w:val="22"/>
                <w:lang w:val="en-US" w:eastAsia="zh-CN"/>
              </w:rPr>
            </w:pPr>
            <w:r>
              <w:rPr>
                <w:rFonts w:eastAsia="宋体" w:hint="eastAsia"/>
                <w:sz w:val="22"/>
                <w:szCs w:val="22"/>
                <w:lang w:val="en-US" w:eastAsia="zh-CN"/>
              </w:rPr>
              <w:t>0.58</w:t>
            </w:r>
          </w:p>
        </w:tc>
        <w:tc>
          <w:tcPr>
            <w:tcW w:w="1299" w:type="dxa"/>
            <w:vAlign w:val="center"/>
            <w:hideMark/>
          </w:tcPr>
          <w:p w14:paraId="794593C5" w14:textId="08D7A21E" w:rsidR="00CA043A" w:rsidRPr="004352CC" w:rsidRDefault="00CA043A" w:rsidP="00CA043A">
            <w:pPr>
              <w:jc w:val="center"/>
              <w:rPr>
                <w:rFonts w:eastAsia="宋体"/>
                <w:sz w:val="22"/>
                <w:szCs w:val="22"/>
                <w:lang w:val="en-US" w:eastAsia="zh-CN"/>
              </w:rPr>
            </w:pPr>
            <w:r>
              <w:rPr>
                <w:rFonts w:eastAsia="宋体" w:hint="eastAsia"/>
                <w:sz w:val="22"/>
                <w:szCs w:val="22"/>
                <w:lang w:val="en-US" w:eastAsia="zh-CN"/>
              </w:rPr>
              <w:t>0.96</w:t>
            </w:r>
          </w:p>
        </w:tc>
        <w:tc>
          <w:tcPr>
            <w:tcW w:w="1298" w:type="dxa"/>
            <w:vAlign w:val="center"/>
          </w:tcPr>
          <w:p w14:paraId="0354BF00" w14:textId="17159E2F" w:rsidR="00CA043A" w:rsidRDefault="0099533B" w:rsidP="00CA043A">
            <w:pPr>
              <w:jc w:val="center"/>
              <w:rPr>
                <w:rFonts w:eastAsia="宋体"/>
                <w:sz w:val="22"/>
                <w:szCs w:val="22"/>
                <w:lang w:val="en-US" w:eastAsia="zh-CN"/>
              </w:rPr>
            </w:pPr>
            <w:r>
              <w:rPr>
                <w:rFonts w:eastAsia="宋体" w:hint="eastAsia"/>
                <w:sz w:val="22"/>
                <w:szCs w:val="22"/>
                <w:lang w:val="en-US" w:eastAsia="zh-CN"/>
              </w:rPr>
              <w:t>0.09</w:t>
            </w:r>
          </w:p>
        </w:tc>
        <w:tc>
          <w:tcPr>
            <w:tcW w:w="1298" w:type="dxa"/>
            <w:vAlign w:val="center"/>
            <w:hideMark/>
          </w:tcPr>
          <w:p w14:paraId="7D42D397" w14:textId="2B414DDC" w:rsidR="00CA043A" w:rsidRPr="004352CC" w:rsidRDefault="00CA043A" w:rsidP="00CA043A">
            <w:pPr>
              <w:jc w:val="center"/>
              <w:rPr>
                <w:rFonts w:eastAsia="宋体"/>
                <w:sz w:val="22"/>
                <w:szCs w:val="22"/>
                <w:lang w:val="en-US" w:eastAsia="zh-CN"/>
              </w:rPr>
            </w:pPr>
            <w:r>
              <w:rPr>
                <w:rFonts w:eastAsia="宋体" w:hint="eastAsia"/>
                <w:sz w:val="22"/>
                <w:szCs w:val="22"/>
                <w:lang w:val="en-US" w:eastAsia="zh-CN"/>
              </w:rPr>
              <w:t>8%</w:t>
            </w:r>
          </w:p>
        </w:tc>
        <w:tc>
          <w:tcPr>
            <w:tcW w:w="1299" w:type="dxa"/>
            <w:vAlign w:val="center"/>
            <w:hideMark/>
          </w:tcPr>
          <w:p w14:paraId="07BC3EC5" w14:textId="6000B3E1" w:rsidR="00CA043A" w:rsidRPr="004352CC" w:rsidRDefault="00CA043A" w:rsidP="00CA043A">
            <w:pPr>
              <w:jc w:val="center"/>
              <w:rPr>
                <w:rFonts w:eastAsia="宋体"/>
                <w:sz w:val="22"/>
                <w:szCs w:val="22"/>
                <w:lang w:val="en-US" w:eastAsia="zh-CN"/>
              </w:rPr>
            </w:pPr>
            <w:r>
              <w:rPr>
                <w:rFonts w:eastAsia="宋体" w:hint="eastAsia"/>
                <w:sz w:val="22"/>
                <w:szCs w:val="22"/>
                <w:lang w:val="en-US" w:eastAsia="zh-CN"/>
              </w:rPr>
              <w:t>0.12</w:t>
            </w:r>
          </w:p>
        </w:tc>
      </w:tr>
      <w:tr w:rsidR="00CA043A" w:rsidRPr="004352CC" w14:paraId="69257518" w14:textId="77777777" w:rsidTr="00CA043A">
        <w:trPr>
          <w:trHeight w:val="456"/>
          <w:jc w:val="center"/>
        </w:trPr>
        <w:tc>
          <w:tcPr>
            <w:tcW w:w="1257" w:type="dxa"/>
            <w:vMerge/>
            <w:vAlign w:val="center"/>
            <w:hideMark/>
          </w:tcPr>
          <w:p w14:paraId="0DF4C915" w14:textId="77777777" w:rsidR="00CA043A" w:rsidRPr="004352CC" w:rsidRDefault="00CA043A" w:rsidP="00CA043A">
            <w:pPr>
              <w:jc w:val="center"/>
              <w:rPr>
                <w:rFonts w:eastAsia="宋体"/>
                <w:sz w:val="21"/>
                <w:szCs w:val="21"/>
                <w:lang w:val="en-US" w:eastAsia="zh-CN"/>
              </w:rPr>
            </w:pPr>
          </w:p>
        </w:tc>
        <w:tc>
          <w:tcPr>
            <w:tcW w:w="915" w:type="dxa"/>
            <w:vAlign w:val="center"/>
            <w:hideMark/>
          </w:tcPr>
          <w:p w14:paraId="02D2ECA5" w14:textId="77777777" w:rsidR="00CA043A" w:rsidRPr="004352CC" w:rsidRDefault="00CA043A" w:rsidP="00CA043A">
            <w:pPr>
              <w:jc w:val="center"/>
              <w:rPr>
                <w:rFonts w:eastAsia="宋体"/>
                <w:sz w:val="21"/>
                <w:szCs w:val="21"/>
                <w:lang w:val="en-US" w:eastAsia="zh-CN"/>
              </w:rPr>
            </w:pPr>
            <w:r w:rsidRPr="004352CC">
              <w:rPr>
                <w:rFonts w:eastAsia="宋体"/>
                <w:sz w:val="21"/>
                <w:szCs w:val="21"/>
                <w:lang w:val="en-US" w:eastAsia="zh-CN"/>
              </w:rPr>
              <w:t>60 kmph</w:t>
            </w:r>
          </w:p>
        </w:tc>
        <w:tc>
          <w:tcPr>
            <w:tcW w:w="1298" w:type="dxa"/>
            <w:vAlign w:val="center"/>
          </w:tcPr>
          <w:p w14:paraId="70CD2A63" w14:textId="0769DA54" w:rsidR="00CA043A" w:rsidRPr="004352CC" w:rsidRDefault="00CA043A" w:rsidP="00CA043A">
            <w:pPr>
              <w:jc w:val="center"/>
              <w:rPr>
                <w:rFonts w:eastAsia="宋体"/>
                <w:sz w:val="22"/>
                <w:szCs w:val="22"/>
                <w:lang w:val="en-US" w:eastAsia="zh-CN"/>
              </w:rPr>
            </w:pPr>
            <w:r>
              <w:rPr>
                <w:rFonts w:eastAsia="宋体" w:hint="eastAsia"/>
                <w:sz w:val="22"/>
                <w:szCs w:val="22"/>
                <w:lang w:val="en-US" w:eastAsia="zh-CN"/>
              </w:rPr>
              <w:t>0.72</w:t>
            </w:r>
          </w:p>
        </w:tc>
        <w:tc>
          <w:tcPr>
            <w:tcW w:w="1298" w:type="dxa"/>
            <w:vAlign w:val="center"/>
          </w:tcPr>
          <w:p w14:paraId="09E01DDE" w14:textId="5372FD17" w:rsidR="00CA043A" w:rsidRPr="004352CC" w:rsidRDefault="00CA043A" w:rsidP="00CA043A">
            <w:pPr>
              <w:jc w:val="center"/>
              <w:rPr>
                <w:rFonts w:eastAsia="宋体"/>
                <w:sz w:val="22"/>
                <w:szCs w:val="22"/>
                <w:lang w:val="en-US" w:eastAsia="zh-CN"/>
              </w:rPr>
            </w:pPr>
            <w:r>
              <w:rPr>
                <w:rFonts w:eastAsia="宋体" w:hint="eastAsia"/>
                <w:sz w:val="22"/>
                <w:szCs w:val="22"/>
                <w:lang w:val="en-US" w:eastAsia="zh-CN"/>
              </w:rPr>
              <w:t>0.59</w:t>
            </w:r>
          </w:p>
        </w:tc>
        <w:tc>
          <w:tcPr>
            <w:tcW w:w="1299" w:type="dxa"/>
            <w:vAlign w:val="center"/>
            <w:hideMark/>
          </w:tcPr>
          <w:p w14:paraId="75E68877" w14:textId="7D642AED" w:rsidR="00CA043A" w:rsidRPr="004352CC" w:rsidRDefault="00CA043A" w:rsidP="00CA043A">
            <w:pPr>
              <w:jc w:val="center"/>
              <w:rPr>
                <w:rFonts w:eastAsia="宋体"/>
                <w:sz w:val="22"/>
                <w:szCs w:val="22"/>
                <w:lang w:val="en-US" w:eastAsia="zh-CN"/>
              </w:rPr>
            </w:pPr>
            <w:r>
              <w:rPr>
                <w:rFonts w:eastAsia="宋体" w:hint="eastAsia"/>
                <w:sz w:val="22"/>
                <w:szCs w:val="22"/>
                <w:lang w:val="en-US" w:eastAsia="zh-CN"/>
              </w:rPr>
              <w:t>0.93</w:t>
            </w:r>
          </w:p>
        </w:tc>
        <w:tc>
          <w:tcPr>
            <w:tcW w:w="1298" w:type="dxa"/>
            <w:vAlign w:val="center"/>
          </w:tcPr>
          <w:p w14:paraId="6AD0B043" w14:textId="2A0758C1" w:rsidR="00CA043A" w:rsidRDefault="0099533B" w:rsidP="00CA043A">
            <w:pPr>
              <w:jc w:val="center"/>
              <w:rPr>
                <w:rFonts w:eastAsia="宋体"/>
                <w:sz w:val="22"/>
                <w:szCs w:val="22"/>
                <w:lang w:val="en-US" w:eastAsia="zh-CN"/>
              </w:rPr>
            </w:pPr>
            <w:r>
              <w:rPr>
                <w:rFonts w:eastAsia="宋体" w:hint="eastAsia"/>
                <w:sz w:val="22"/>
                <w:szCs w:val="22"/>
                <w:lang w:val="en-US" w:eastAsia="zh-CN"/>
              </w:rPr>
              <w:t>0.12</w:t>
            </w:r>
          </w:p>
        </w:tc>
        <w:tc>
          <w:tcPr>
            <w:tcW w:w="1298" w:type="dxa"/>
            <w:vAlign w:val="center"/>
            <w:hideMark/>
          </w:tcPr>
          <w:p w14:paraId="280E2DA0" w14:textId="62297093" w:rsidR="00CA043A" w:rsidRPr="004352CC" w:rsidRDefault="00CA043A" w:rsidP="00CA043A">
            <w:pPr>
              <w:jc w:val="center"/>
              <w:rPr>
                <w:rFonts w:eastAsia="宋体"/>
                <w:sz w:val="22"/>
                <w:szCs w:val="22"/>
                <w:lang w:val="en-US" w:eastAsia="zh-CN"/>
              </w:rPr>
            </w:pPr>
            <w:r>
              <w:rPr>
                <w:rFonts w:eastAsia="宋体" w:hint="eastAsia"/>
                <w:sz w:val="22"/>
                <w:szCs w:val="22"/>
                <w:lang w:val="en-US" w:eastAsia="zh-CN"/>
              </w:rPr>
              <w:t>14%</w:t>
            </w:r>
          </w:p>
        </w:tc>
        <w:tc>
          <w:tcPr>
            <w:tcW w:w="1299" w:type="dxa"/>
            <w:vAlign w:val="center"/>
            <w:hideMark/>
          </w:tcPr>
          <w:p w14:paraId="42F91849" w14:textId="3D4477DB" w:rsidR="00CA043A" w:rsidRPr="004352CC" w:rsidRDefault="00CA043A" w:rsidP="00CA043A">
            <w:pPr>
              <w:jc w:val="center"/>
              <w:rPr>
                <w:rFonts w:eastAsia="宋体"/>
                <w:sz w:val="22"/>
                <w:szCs w:val="22"/>
                <w:lang w:val="en-US" w:eastAsia="zh-CN"/>
              </w:rPr>
            </w:pPr>
            <w:r>
              <w:rPr>
                <w:rFonts w:eastAsia="宋体" w:hint="eastAsia"/>
                <w:sz w:val="22"/>
                <w:szCs w:val="22"/>
                <w:lang w:val="en-US" w:eastAsia="zh-CN"/>
              </w:rPr>
              <w:t>0.23</w:t>
            </w:r>
          </w:p>
        </w:tc>
      </w:tr>
      <w:tr w:rsidR="00CA043A" w:rsidRPr="004352CC" w14:paraId="52607E11" w14:textId="77777777" w:rsidTr="00CA043A">
        <w:trPr>
          <w:trHeight w:val="456"/>
          <w:jc w:val="center"/>
        </w:trPr>
        <w:tc>
          <w:tcPr>
            <w:tcW w:w="1257" w:type="dxa"/>
            <w:vMerge/>
            <w:vAlign w:val="center"/>
            <w:hideMark/>
          </w:tcPr>
          <w:p w14:paraId="5D0A0BFC" w14:textId="77777777" w:rsidR="00CA043A" w:rsidRPr="004352CC" w:rsidRDefault="00CA043A" w:rsidP="00CA043A">
            <w:pPr>
              <w:jc w:val="center"/>
              <w:rPr>
                <w:rFonts w:eastAsia="宋体"/>
                <w:sz w:val="21"/>
                <w:szCs w:val="21"/>
                <w:lang w:val="en-US" w:eastAsia="zh-CN"/>
              </w:rPr>
            </w:pPr>
          </w:p>
        </w:tc>
        <w:tc>
          <w:tcPr>
            <w:tcW w:w="915" w:type="dxa"/>
            <w:vAlign w:val="center"/>
            <w:hideMark/>
          </w:tcPr>
          <w:p w14:paraId="657A9C75" w14:textId="77777777" w:rsidR="00CA043A" w:rsidRPr="004352CC" w:rsidRDefault="00CA043A" w:rsidP="00CA043A">
            <w:pPr>
              <w:jc w:val="center"/>
              <w:rPr>
                <w:rFonts w:eastAsia="宋体"/>
                <w:sz w:val="21"/>
                <w:szCs w:val="21"/>
                <w:lang w:val="en-US" w:eastAsia="zh-CN"/>
              </w:rPr>
            </w:pPr>
            <w:r w:rsidRPr="004352CC">
              <w:rPr>
                <w:rFonts w:eastAsia="宋体"/>
                <w:sz w:val="21"/>
                <w:szCs w:val="21"/>
                <w:lang w:val="en-US" w:eastAsia="zh-CN"/>
              </w:rPr>
              <w:t>90 kmph</w:t>
            </w:r>
          </w:p>
        </w:tc>
        <w:tc>
          <w:tcPr>
            <w:tcW w:w="1298" w:type="dxa"/>
            <w:vAlign w:val="center"/>
          </w:tcPr>
          <w:p w14:paraId="2BD13382" w14:textId="7C8A8059" w:rsidR="00CA043A" w:rsidRPr="004352CC" w:rsidRDefault="00CA043A" w:rsidP="00CA043A">
            <w:pPr>
              <w:jc w:val="center"/>
              <w:rPr>
                <w:rFonts w:eastAsia="宋体"/>
                <w:sz w:val="22"/>
                <w:szCs w:val="22"/>
                <w:lang w:val="en-US" w:eastAsia="zh-CN"/>
              </w:rPr>
            </w:pPr>
            <w:r>
              <w:rPr>
                <w:rFonts w:eastAsia="宋体" w:hint="eastAsia"/>
                <w:sz w:val="22"/>
                <w:szCs w:val="22"/>
                <w:lang w:val="en-US" w:eastAsia="zh-CN"/>
              </w:rPr>
              <w:t>0.69</w:t>
            </w:r>
          </w:p>
        </w:tc>
        <w:tc>
          <w:tcPr>
            <w:tcW w:w="1298" w:type="dxa"/>
            <w:vAlign w:val="center"/>
          </w:tcPr>
          <w:p w14:paraId="13B1D77F" w14:textId="06CFC28F" w:rsidR="00CA043A" w:rsidRPr="004352CC" w:rsidRDefault="00CA043A" w:rsidP="00CA043A">
            <w:pPr>
              <w:jc w:val="center"/>
              <w:rPr>
                <w:rFonts w:eastAsia="宋体"/>
                <w:sz w:val="22"/>
                <w:szCs w:val="22"/>
                <w:lang w:val="en-US" w:eastAsia="zh-CN"/>
              </w:rPr>
            </w:pPr>
            <w:r>
              <w:rPr>
                <w:rFonts w:eastAsia="宋体" w:hint="eastAsia"/>
                <w:sz w:val="22"/>
                <w:szCs w:val="22"/>
                <w:lang w:val="en-US" w:eastAsia="zh-CN"/>
              </w:rPr>
              <w:t>0.56</w:t>
            </w:r>
          </w:p>
        </w:tc>
        <w:tc>
          <w:tcPr>
            <w:tcW w:w="1299" w:type="dxa"/>
            <w:vAlign w:val="center"/>
            <w:hideMark/>
          </w:tcPr>
          <w:p w14:paraId="28A4F1BD" w14:textId="6B67902F" w:rsidR="00CA043A" w:rsidRPr="004352CC" w:rsidRDefault="00CA043A" w:rsidP="00CA043A">
            <w:pPr>
              <w:jc w:val="center"/>
              <w:rPr>
                <w:rFonts w:eastAsia="宋体"/>
                <w:sz w:val="22"/>
                <w:szCs w:val="22"/>
                <w:lang w:val="en-US" w:eastAsia="zh-CN"/>
              </w:rPr>
            </w:pPr>
            <w:r>
              <w:rPr>
                <w:rFonts w:eastAsia="宋体" w:hint="eastAsia"/>
                <w:sz w:val="22"/>
                <w:szCs w:val="22"/>
                <w:lang w:val="en-US" w:eastAsia="zh-CN"/>
              </w:rPr>
              <w:t>0.90</w:t>
            </w:r>
          </w:p>
        </w:tc>
        <w:tc>
          <w:tcPr>
            <w:tcW w:w="1298" w:type="dxa"/>
            <w:vAlign w:val="center"/>
          </w:tcPr>
          <w:p w14:paraId="70B1B737" w14:textId="07208563" w:rsidR="00CA043A" w:rsidRDefault="0099533B" w:rsidP="00CA043A">
            <w:pPr>
              <w:jc w:val="center"/>
              <w:rPr>
                <w:rFonts w:eastAsia="宋体"/>
                <w:sz w:val="22"/>
                <w:szCs w:val="22"/>
                <w:lang w:val="en-US" w:eastAsia="zh-CN"/>
              </w:rPr>
            </w:pPr>
            <w:r>
              <w:rPr>
                <w:rFonts w:eastAsia="宋体" w:hint="eastAsia"/>
                <w:sz w:val="22"/>
                <w:szCs w:val="22"/>
                <w:lang w:val="en-US" w:eastAsia="zh-CN"/>
              </w:rPr>
              <w:t>0.13</w:t>
            </w:r>
          </w:p>
        </w:tc>
        <w:tc>
          <w:tcPr>
            <w:tcW w:w="1298" w:type="dxa"/>
            <w:vAlign w:val="center"/>
            <w:hideMark/>
          </w:tcPr>
          <w:p w14:paraId="5ADAA7E4" w14:textId="0FB01210" w:rsidR="00CA043A" w:rsidRPr="004352CC" w:rsidRDefault="00CA043A" w:rsidP="00CA043A">
            <w:pPr>
              <w:jc w:val="center"/>
              <w:rPr>
                <w:rFonts w:eastAsia="宋体"/>
                <w:sz w:val="22"/>
                <w:szCs w:val="22"/>
                <w:lang w:val="en-US" w:eastAsia="zh-CN"/>
              </w:rPr>
            </w:pPr>
            <w:r>
              <w:rPr>
                <w:rFonts w:eastAsia="宋体" w:hint="eastAsia"/>
                <w:sz w:val="22"/>
                <w:szCs w:val="22"/>
                <w:lang w:val="en-US" w:eastAsia="zh-CN"/>
              </w:rPr>
              <w:t>18%</w:t>
            </w:r>
          </w:p>
        </w:tc>
        <w:tc>
          <w:tcPr>
            <w:tcW w:w="1299" w:type="dxa"/>
            <w:vAlign w:val="center"/>
            <w:hideMark/>
          </w:tcPr>
          <w:p w14:paraId="1167B391" w14:textId="466C17C8" w:rsidR="00CA043A" w:rsidRPr="004352CC" w:rsidRDefault="00CA043A" w:rsidP="00CA043A">
            <w:pPr>
              <w:jc w:val="center"/>
              <w:rPr>
                <w:rFonts w:eastAsia="宋体"/>
                <w:sz w:val="22"/>
                <w:szCs w:val="22"/>
                <w:lang w:val="en-US" w:eastAsia="zh-CN"/>
              </w:rPr>
            </w:pPr>
            <w:r>
              <w:rPr>
                <w:rFonts w:eastAsia="宋体" w:hint="eastAsia"/>
                <w:sz w:val="22"/>
                <w:szCs w:val="22"/>
                <w:lang w:val="en-US" w:eastAsia="zh-CN"/>
              </w:rPr>
              <w:t>0.32</w:t>
            </w:r>
          </w:p>
        </w:tc>
      </w:tr>
    </w:tbl>
    <w:p w14:paraId="679755FF" w14:textId="77777777" w:rsidR="00011E8F" w:rsidRDefault="00011E8F" w:rsidP="00391584">
      <w:pPr>
        <w:jc w:val="left"/>
        <w:rPr>
          <w:rFonts w:eastAsia="宋体"/>
          <w:b/>
          <w:bCs/>
          <w:sz w:val="22"/>
          <w:szCs w:val="18"/>
          <w:highlight w:val="yellow"/>
          <w:u w:val="single"/>
          <w:lang w:val="en-US" w:eastAsia="zh-CN"/>
        </w:rPr>
      </w:pPr>
    </w:p>
    <w:p w14:paraId="3EFF5563" w14:textId="716AE43E" w:rsidR="0063407B" w:rsidRDefault="00CB4C5C" w:rsidP="00BA7FDF">
      <w:pPr>
        <w:ind w:firstLineChars="200" w:firstLine="440"/>
        <w:rPr>
          <w:rFonts w:eastAsia="宋体"/>
          <w:sz w:val="22"/>
          <w:szCs w:val="18"/>
          <w:lang w:val="en-US" w:eastAsia="zh-CN"/>
        </w:rPr>
      </w:pPr>
      <w:r>
        <w:rPr>
          <w:rFonts w:eastAsia="宋体" w:hint="eastAsia"/>
          <w:sz w:val="22"/>
          <w:szCs w:val="18"/>
          <w:lang w:val="en-US" w:eastAsia="zh-CN"/>
        </w:rPr>
        <w:t xml:space="preserve">Unlike the inter-frequency prediction, </w:t>
      </w:r>
      <w:r w:rsidR="00ED56C9">
        <w:rPr>
          <w:rFonts w:eastAsia="宋体"/>
          <w:sz w:val="22"/>
          <w:szCs w:val="18"/>
          <w:lang w:val="en-US" w:eastAsia="zh-CN"/>
        </w:rPr>
        <w:t>prediction's influence on the measurement event prediction and system-level performance is significant for temporal domain prediction</w:t>
      </w:r>
      <w:r w:rsidR="0032403A">
        <w:rPr>
          <w:rFonts w:eastAsia="宋体" w:hint="eastAsia"/>
          <w:sz w:val="22"/>
          <w:szCs w:val="18"/>
          <w:lang w:val="en-US" w:eastAsia="zh-CN"/>
        </w:rPr>
        <w:t xml:space="preserve"> Case B</w:t>
      </w:r>
      <w:r w:rsidR="007B7D9E">
        <w:rPr>
          <w:rFonts w:eastAsia="宋体" w:hint="eastAsia"/>
          <w:sz w:val="22"/>
          <w:szCs w:val="18"/>
          <w:lang w:val="en-US" w:eastAsia="zh-CN"/>
        </w:rPr>
        <w:t xml:space="preserve">. </w:t>
      </w:r>
      <w:r w:rsidR="00F061C9">
        <w:rPr>
          <w:rFonts w:eastAsia="宋体" w:hint="eastAsia"/>
          <w:sz w:val="22"/>
          <w:szCs w:val="18"/>
          <w:lang w:val="en-US" w:eastAsia="zh-CN"/>
        </w:rPr>
        <w:t xml:space="preserve">The HO and related measurement </w:t>
      </w:r>
      <w:r w:rsidR="00807BD4">
        <w:rPr>
          <w:rFonts w:eastAsia="宋体" w:hint="eastAsia"/>
          <w:sz w:val="22"/>
          <w:szCs w:val="18"/>
          <w:lang w:val="en-US" w:eastAsia="zh-CN"/>
        </w:rPr>
        <w:t xml:space="preserve">events all involve </w:t>
      </w:r>
      <w:r w:rsidR="00A60DF1">
        <w:rPr>
          <w:rFonts w:eastAsia="宋体"/>
          <w:sz w:val="22"/>
          <w:szCs w:val="18"/>
          <w:lang w:val="en-US" w:eastAsia="zh-CN"/>
        </w:rPr>
        <w:t xml:space="preserve">temporal domain procedures. </w:t>
      </w:r>
      <w:r w:rsidR="0016432A">
        <w:rPr>
          <w:rFonts w:eastAsia="宋体" w:hint="eastAsia"/>
          <w:sz w:val="22"/>
          <w:szCs w:val="18"/>
          <w:lang w:val="en-US" w:eastAsia="zh-CN"/>
        </w:rPr>
        <w:t xml:space="preserve">For the temporal domain prediction Case B, the </w:t>
      </w:r>
      <w:r w:rsidR="00074943">
        <w:rPr>
          <w:rFonts w:eastAsia="宋体" w:hint="eastAsia"/>
          <w:sz w:val="22"/>
          <w:szCs w:val="18"/>
          <w:lang w:val="en-US" w:eastAsia="zh-CN"/>
        </w:rPr>
        <w:t xml:space="preserve">Layer 3 </w:t>
      </w:r>
      <w:r w:rsidR="00074943">
        <w:rPr>
          <w:rFonts w:eastAsia="宋体"/>
          <w:sz w:val="22"/>
          <w:szCs w:val="18"/>
          <w:lang w:val="en-US" w:eastAsia="zh-CN"/>
        </w:rPr>
        <w:t>measurements</w:t>
      </w:r>
      <w:r w:rsidR="00074943">
        <w:rPr>
          <w:rFonts w:eastAsia="宋体" w:hint="eastAsia"/>
          <w:sz w:val="22"/>
          <w:szCs w:val="18"/>
          <w:lang w:val="en-US" w:eastAsia="zh-CN"/>
        </w:rPr>
        <w:t xml:space="preserve"> </w:t>
      </w:r>
      <w:r w:rsidR="00646805">
        <w:rPr>
          <w:rFonts w:eastAsia="宋体" w:hint="eastAsia"/>
          <w:sz w:val="22"/>
          <w:szCs w:val="18"/>
          <w:lang w:val="en-US" w:eastAsia="zh-CN"/>
        </w:rPr>
        <w:t>are the mixed results of predictions and actual measurements</w:t>
      </w:r>
      <w:r w:rsidR="00096759">
        <w:rPr>
          <w:rFonts w:eastAsia="宋体"/>
          <w:sz w:val="22"/>
          <w:szCs w:val="18"/>
          <w:lang w:val="en-US" w:eastAsia="zh-CN"/>
        </w:rPr>
        <w:t xml:space="preserve"> with</w:t>
      </w:r>
      <w:r w:rsidR="00C83D91">
        <w:rPr>
          <w:rFonts w:eastAsia="宋体" w:hint="eastAsia"/>
          <w:sz w:val="22"/>
          <w:szCs w:val="18"/>
          <w:lang w:val="en-US" w:eastAsia="zh-CN"/>
        </w:rPr>
        <w:t xml:space="preserve"> different </w:t>
      </w:r>
      <w:r w:rsidR="00096759">
        <w:rPr>
          <w:rFonts w:eastAsia="宋体" w:hint="eastAsia"/>
          <w:sz w:val="22"/>
          <w:szCs w:val="18"/>
          <w:lang w:val="en-US" w:eastAsia="zh-CN"/>
        </w:rPr>
        <w:t xml:space="preserve">statistical </w:t>
      </w:r>
      <w:r w:rsidR="00096759">
        <w:rPr>
          <w:rFonts w:eastAsia="宋体"/>
          <w:sz w:val="22"/>
          <w:szCs w:val="18"/>
          <w:lang w:val="en-US" w:eastAsia="zh-CN"/>
        </w:rPr>
        <w:t>characteristics</w:t>
      </w:r>
      <w:r w:rsidR="00096759">
        <w:rPr>
          <w:rFonts w:eastAsia="宋体" w:hint="eastAsia"/>
          <w:sz w:val="22"/>
          <w:szCs w:val="18"/>
          <w:lang w:val="en-US" w:eastAsia="zh-CN"/>
        </w:rPr>
        <w:t xml:space="preserve">. </w:t>
      </w:r>
      <w:r w:rsidR="00A9082B">
        <w:rPr>
          <w:rFonts w:eastAsia="宋体" w:hint="eastAsia"/>
          <w:sz w:val="22"/>
          <w:szCs w:val="18"/>
          <w:lang w:val="en-US" w:eastAsia="zh-CN"/>
        </w:rPr>
        <w:t xml:space="preserve">Although the RSRP difference is minor according to the intermediate </w:t>
      </w:r>
      <w:r w:rsidR="005D1EC7">
        <w:rPr>
          <w:rFonts w:eastAsia="宋体" w:hint="eastAsia"/>
          <w:sz w:val="22"/>
          <w:szCs w:val="18"/>
          <w:lang w:val="en-US" w:eastAsia="zh-CN"/>
        </w:rPr>
        <w:t xml:space="preserve">results, their impacts </w:t>
      </w:r>
      <w:r w:rsidR="00B14685">
        <w:rPr>
          <w:rFonts w:eastAsia="宋体"/>
          <w:sz w:val="22"/>
          <w:szCs w:val="18"/>
          <w:lang w:val="en-US" w:eastAsia="zh-CN"/>
        </w:rPr>
        <w:t>on</w:t>
      </w:r>
      <w:r w:rsidR="005D1EC7">
        <w:rPr>
          <w:rFonts w:eastAsia="宋体" w:hint="eastAsia"/>
          <w:sz w:val="22"/>
          <w:szCs w:val="18"/>
          <w:lang w:val="en-US" w:eastAsia="zh-CN"/>
        </w:rPr>
        <w:t xml:space="preserve"> the triggering of </w:t>
      </w:r>
      <w:r w:rsidR="00B14685">
        <w:rPr>
          <w:rFonts w:eastAsia="宋体" w:hint="eastAsia"/>
          <w:sz w:val="22"/>
          <w:szCs w:val="18"/>
          <w:lang w:val="en-US" w:eastAsia="zh-CN"/>
        </w:rPr>
        <w:t>Event A3 can be significant</w:t>
      </w:r>
      <w:r w:rsidR="00DD1701">
        <w:rPr>
          <w:rFonts w:eastAsia="宋体" w:hint="eastAsia"/>
          <w:sz w:val="22"/>
          <w:szCs w:val="18"/>
          <w:lang w:val="en-US" w:eastAsia="zh-CN"/>
        </w:rPr>
        <w:t>.</w:t>
      </w:r>
    </w:p>
    <w:p w14:paraId="1D9602D6" w14:textId="2D60FBE8" w:rsidR="00A74C72" w:rsidRDefault="003560E7" w:rsidP="00C864BF">
      <w:pPr>
        <w:ind w:firstLineChars="200" w:firstLine="440"/>
        <w:rPr>
          <w:rFonts w:eastAsia="宋体"/>
          <w:sz w:val="22"/>
          <w:szCs w:val="18"/>
          <w:lang w:val="en-US" w:eastAsia="zh-CN"/>
        </w:rPr>
      </w:pPr>
      <w:r>
        <w:rPr>
          <w:rFonts w:eastAsia="宋体"/>
          <w:sz w:val="22"/>
          <w:szCs w:val="18"/>
          <w:lang w:val="en-US" w:eastAsia="zh-CN"/>
        </w:rPr>
        <w:t>Our initial simulation results show that</w:t>
      </w:r>
      <w:r w:rsidR="00BF1713">
        <w:rPr>
          <w:rFonts w:eastAsia="宋体" w:hint="eastAsia"/>
          <w:sz w:val="22"/>
          <w:szCs w:val="18"/>
          <w:lang w:val="en-US" w:eastAsia="zh-CN"/>
        </w:rPr>
        <w:t xml:space="preserve"> the </w:t>
      </w:r>
      <w:r w:rsidR="00FE0910">
        <w:rPr>
          <w:rFonts w:eastAsia="宋体" w:hint="eastAsia"/>
          <w:sz w:val="22"/>
          <w:szCs w:val="18"/>
          <w:lang w:val="en-US" w:eastAsia="zh-CN"/>
        </w:rPr>
        <w:t xml:space="preserve">AI/ML prediction model can be trained to ensure </w:t>
      </w:r>
      <w:r w:rsidR="000C2D27">
        <w:rPr>
          <w:rFonts w:eastAsia="宋体" w:hint="eastAsia"/>
          <w:sz w:val="22"/>
          <w:szCs w:val="18"/>
          <w:lang w:val="en-US" w:eastAsia="zh-CN"/>
        </w:rPr>
        <w:t>a</w:t>
      </w:r>
      <w:r w:rsidR="00FE0910">
        <w:rPr>
          <w:rFonts w:eastAsia="宋体" w:hint="eastAsia"/>
          <w:sz w:val="22"/>
          <w:szCs w:val="18"/>
          <w:lang w:val="en-US" w:eastAsia="zh-CN"/>
        </w:rPr>
        <w:t xml:space="preserve"> high recall s</w:t>
      </w:r>
      <w:r w:rsidR="007A40A9">
        <w:rPr>
          <w:rFonts w:eastAsia="宋体" w:hint="eastAsia"/>
          <w:sz w:val="22"/>
          <w:szCs w:val="18"/>
          <w:lang w:val="en-US" w:eastAsia="zh-CN"/>
        </w:rPr>
        <w:t xml:space="preserve">core with some </w:t>
      </w:r>
      <w:r w:rsidR="009D2934" w:rsidRPr="009D2934">
        <w:rPr>
          <w:rFonts w:eastAsia="宋体"/>
          <w:sz w:val="22"/>
          <w:szCs w:val="18"/>
          <w:lang w:val="en-US" w:eastAsia="zh-CN"/>
        </w:rPr>
        <w:t>sacrifice</w:t>
      </w:r>
      <w:r w:rsidR="009D2934">
        <w:rPr>
          <w:rFonts w:eastAsia="宋体" w:hint="eastAsia"/>
          <w:sz w:val="22"/>
          <w:szCs w:val="18"/>
          <w:lang w:val="en-US" w:eastAsia="zh-CN"/>
        </w:rPr>
        <w:t>s on the precision score</w:t>
      </w:r>
      <w:r w:rsidR="000B2DC9">
        <w:rPr>
          <w:rFonts w:eastAsia="宋体" w:hint="eastAsia"/>
          <w:sz w:val="22"/>
          <w:szCs w:val="18"/>
          <w:lang w:val="en-US" w:eastAsia="zh-CN"/>
        </w:rPr>
        <w:t xml:space="preserve">. </w:t>
      </w:r>
      <w:r w:rsidR="005D1D14">
        <w:rPr>
          <w:rFonts w:eastAsia="宋体" w:hint="eastAsia"/>
          <w:sz w:val="22"/>
          <w:szCs w:val="18"/>
          <w:lang w:val="en-US" w:eastAsia="zh-CN"/>
        </w:rPr>
        <w:t>During the HO procedures</w:t>
      </w:r>
      <w:r w:rsidR="000B2DC9">
        <w:rPr>
          <w:rFonts w:eastAsia="宋体" w:hint="eastAsia"/>
          <w:sz w:val="22"/>
          <w:szCs w:val="18"/>
          <w:lang w:val="en-US" w:eastAsia="zh-CN"/>
        </w:rPr>
        <w:t xml:space="preserve">, such </w:t>
      </w:r>
      <w:r w:rsidR="00637971">
        <w:rPr>
          <w:rFonts w:eastAsia="宋体" w:hint="eastAsia"/>
          <w:sz w:val="22"/>
          <w:szCs w:val="18"/>
          <w:lang w:val="en-US" w:eastAsia="zh-CN"/>
        </w:rPr>
        <w:t xml:space="preserve">a </w:t>
      </w:r>
      <w:r w:rsidR="00BB6398">
        <w:rPr>
          <w:rFonts w:eastAsia="宋体" w:hint="eastAsia"/>
          <w:sz w:val="22"/>
          <w:szCs w:val="18"/>
          <w:lang w:val="en-US" w:eastAsia="zh-CN"/>
        </w:rPr>
        <w:t xml:space="preserve">model tends to </w:t>
      </w:r>
      <w:r w:rsidR="003B6F2D">
        <w:rPr>
          <w:rFonts w:eastAsia="宋体"/>
          <w:sz w:val="22"/>
          <w:szCs w:val="18"/>
          <w:lang w:val="en-US" w:eastAsia="zh-CN"/>
        </w:rPr>
        <w:t>trigger</w:t>
      </w:r>
      <w:r w:rsidR="00BB6398">
        <w:rPr>
          <w:rFonts w:eastAsia="宋体" w:hint="eastAsia"/>
          <w:sz w:val="22"/>
          <w:szCs w:val="18"/>
          <w:lang w:val="en-US" w:eastAsia="zh-CN"/>
        </w:rPr>
        <w:t xml:space="preserve"> </w:t>
      </w:r>
      <w:r w:rsidR="00FF6BA9">
        <w:rPr>
          <w:rFonts w:eastAsia="宋体"/>
          <w:sz w:val="22"/>
          <w:szCs w:val="18"/>
          <w:lang w:val="en-US" w:eastAsia="zh-CN"/>
        </w:rPr>
        <w:t>Event A3 more sensitively and early</w:t>
      </w:r>
      <w:r w:rsidR="00FD3843">
        <w:rPr>
          <w:rFonts w:eastAsia="宋体" w:hint="eastAsia"/>
          <w:sz w:val="22"/>
          <w:szCs w:val="18"/>
          <w:lang w:val="en-US" w:eastAsia="zh-CN"/>
        </w:rPr>
        <w:t>, which</w:t>
      </w:r>
      <w:r w:rsidR="00FF6BA9">
        <w:rPr>
          <w:rFonts w:eastAsia="宋体"/>
          <w:sz w:val="22"/>
          <w:szCs w:val="18"/>
          <w:lang w:val="en-US" w:eastAsia="zh-CN"/>
        </w:rPr>
        <w:t xml:space="preserve"> </w:t>
      </w:r>
      <w:r w:rsidR="00041906">
        <w:rPr>
          <w:rFonts w:eastAsia="宋体" w:hint="eastAsia"/>
          <w:sz w:val="22"/>
          <w:szCs w:val="18"/>
          <w:lang w:val="en-US" w:eastAsia="zh-CN"/>
        </w:rPr>
        <w:t>reduces the HoF rate</w:t>
      </w:r>
      <w:r w:rsidR="00FF6BA9">
        <w:rPr>
          <w:rFonts w:eastAsia="宋体"/>
          <w:sz w:val="22"/>
          <w:szCs w:val="18"/>
          <w:lang w:val="en-US" w:eastAsia="zh-CN"/>
        </w:rPr>
        <w:t xml:space="preserve"> in a heavy-loaded scenario</w:t>
      </w:r>
      <w:r w:rsidR="00041906">
        <w:rPr>
          <w:rFonts w:eastAsia="宋体" w:hint="eastAsia"/>
          <w:sz w:val="22"/>
          <w:szCs w:val="18"/>
          <w:lang w:val="en-US" w:eastAsia="zh-CN"/>
        </w:rPr>
        <w:t xml:space="preserve"> </w:t>
      </w:r>
      <w:r w:rsidR="00454473">
        <w:rPr>
          <w:rFonts w:eastAsia="宋体" w:hint="eastAsia"/>
          <w:sz w:val="22"/>
          <w:szCs w:val="18"/>
          <w:lang w:val="en-US" w:eastAsia="zh-CN"/>
        </w:rPr>
        <w:t xml:space="preserve">with some </w:t>
      </w:r>
      <w:r w:rsidR="00115C23">
        <w:rPr>
          <w:rFonts w:eastAsia="宋体" w:hint="eastAsia"/>
          <w:sz w:val="22"/>
          <w:szCs w:val="18"/>
          <w:lang w:val="en-US" w:eastAsia="zh-CN"/>
        </w:rPr>
        <w:t xml:space="preserve">increases </w:t>
      </w:r>
      <w:r w:rsidR="00115C23">
        <w:rPr>
          <w:rFonts w:eastAsia="宋体"/>
          <w:sz w:val="22"/>
          <w:szCs w:val="18"/>
          <w:lang w:val="en-US" w:eastAsia="zh-CN"/>
        </w:rPr>
        <w:t>in</w:t>
      </w:r>
      <w:r w:rsidR="00454473">
        <w:rPr>
          <w:rFonts w:eastAsia="宋体" w:hint="eastAsia"/>
          <w:sz w:val="22"/>
          <w:szCs w:val="18"/>
          <w:lang w:val="en-US" w:eastAsia="zh-CN"/>
        </w:rPr>
        <w:t xml:space="preserve"> the HO attempts.</w:t>
      </w:r>
    </w:p>
    <w:p w14:paraId="638725A9" w14:textId="61800345" w:rsidR="00796C90" w:rsidRPr="00A240E7" w:rsidRDefault="00A240E7" w:rsidP="00C864BF">
      <w:pPr>
        <w:ind w:firstLineChars="200" w:firstLine="440"/>
        <w:rPr>
          <w:rFonts w:eastAsia="宋体"/>
          <w:sz w:val="22"/>
          <w:szCs w:val="18"/>
          <w:lang w:val="en-US" w:eastAsia="zh-CN"/>
        </w:rPr>
      </w:pPr>
      <w:r>
        <w:rPr>
          <w:rFonts w:eastAsia="宋体" w:hint="eastAsia"/>
          <w:sz w:val="22"/>
          <w:szCs w:val="18"/>
          <w:lang w:val="en-US" w:eastAsia="zh-CN"/>
        </w:rPr>
        <w:t xml:space="preserve">If the AI/ML model is trained with </w:t>
      </w:r>
      <w:r>
        <w:rPr>
          <w:rFonts w:eastAsia="宋体"/>
          <w:sz w:val="22"/>
          <w:szCs w:val="18"/>
          <w:lang w:val="en-US" w:eastAsia="zh-CN"/>
        </w:rPr>
        <w:t xml:space="preserve">a </w:t>
      </w:r>
      <w:r>
        <w:rPr>
          <w:rFonts w:eastAsia="宋体" w:hint="eastAsia"/>
          <w:sz w:val="22"/>
          <w:szCs w:val="18"/>
          <w:lang w:val="en-US" w:eastAsia="zh-CN"/>
        </w:rPr>
        <w:t xml:space="preserve">different strategy, </w:t>
      </w:r>
      <w:r w:rsidR="00DE5598">
        <w:rPr>
          <w:rFonts w:eastAsia="宋体" w:hint="eastAsia"/>
          <w:sz w:val="22"/>
          <w:szCs w:val="18"/>
          <w:lang w:val="en-US" w:eastAsia="zh-CN"/>
        </w:rPr>
        <w:t xml:space="preserve">it may </w:t>
      </w:r>
      <w:r w:rsidR="009D08B9">
        <w:rPr>
          <w:rFonts w:eastAsia="宋体"/>
          <w:sz w:val="22"/>
          <w:szCs w:val="18"/>
          <w:lang w:val="en-US" w:eastAsia="zh-CN"/>
        </w:rPr>
        <w:t>behave</w:t>
      </w:r>
      <w:r w:rsidR="00DE5598">
        <w:rPr>
          <w:rFonts w:eastAsia="宋体" w:hint="eastAsia"/>
          <w:sz w:val="22"/>
          <w:szCs w:val="18"/>
          <w:lang w:val="en-US" w:eastAsia="zh-CN"/>
        </w:rPr>
        <w:t xml:space="preserve"> differently </w:t>
      </w:r>
      <w:r w:rsidR="00F409E9">
        <w:rPr>
          <w:rFonts w:eastAsia="宋体" w:hint="eastAsia"/>
          <w:sz w:val="22"/>
          <w:szCs w:val="18"/>
          <w:lang w:val="en-US" w:eastAsia="zh-CN"/>
        </w:rPr>
        <w:t>during the HO procedures</w:t>
      </w:r>
      <w:r w:rsidR="009D08B9">
        <w:rPr>
          <w:rFonts w:eastAsia="宋体" w:hint="eastAsia"/>
          <w:sz w:val="22"/>
          <w:szCs w:val="18"/>
          <w:lang w:val="en-US" w:eastAsia="zh-CN"/>
        </w:rPr>
        <w:t xml:space="preserve">. </w:t>
      </w:r>
      <w:r w:rsidR="00FF6BA9">
        <w:rPr>
          <w:rFonts w:eastAsia="宋体"/>
          <w:sz w:val="22"/>
          <w:szCs w:val="18"/>
          <w:lang w:val="en-US" w:eastAsia="zh-CN"/>
        </w:rPr>
        <w:t>A temporal domain model's behavior</w:t>
      </w:r>
      <w:r w:rsidR="00F9646C">
        <w:rPr>
          <w:rFonts w:eastAsia="宋体" w:hint="eastAsia"/>
          <w:sz w:val="22"/>
          <w:szCs w:val="18"/>
          <w:lang w:val="en-US" w:eastAsia="zh-CN"/>
        </w:rPr>
        <w:t xml:space="preserve"> during HO</w:t>
      </w:r>
      <w:r w:rsidR="00C864BF">
        <w:rPr>
          <w:rFonts w:eastAsia="宋体" w:hint="eastAsia"/>
          <w:sz w:val="22"/>
          <w:szCs w:val="18"/>
          <w:lang w:val="en-US" w:eastAsia="zh-CN"/>
        </w:rPr>
        <w:t xml:space="preserve"> cannot be </w:t>
      </w:r>
      <w:r w:rsidR="00243E3A">
        <w:rPr>
          <w:rFonts w:eastAsia="宋体" w:hint="eastAsia"/>
          <w:sz w:val="22"/>
          <w:szCs w:val="18"/>
          <w:lang w:val="en-US" w:eastAsia="zh-CN"/>
        </w:rPr>
        <w:t>projected</w:t>
      </w:r>
      <w:r w:rsidR="00C864BF">
        <w:rPr>
          <w:rFonts w:eastAsia="宋体" w:hint="eastAsia"/>
          <w:sz w:val="22"/>
          <w:szCs w:val="18"/>
          <w:lang w:val="en-US" w:eastAsia="zh-CN"/>
        </w:rPr>
        <w:t xml:space="preserve"> based </w:t>
      </w:r>
      <w:r w:rsidR="00090DE5">
        <w:rPr>
          <w:rFonts w:eastAsia="宋体"/>
          <w:sz w:val="22"/>
          <w:szCs w:val="18"/>
          <w:lang w:val="en-US" w:eastAsia="zh-CN"/>
        </w:rPr>
        <w:t xml:space="preserve">only on the </w:t>
      </w:r>
      <w:r w:rsidR="00090DE5">
        <w:rPr>
          <w:rFonts w:eastAsia="宋体" w:hint="eastAsia"/>
          <w:sz w:val="22"/>
          <w:szCs w:val="18"/>
          <w:lang w:val="en-US" w:eastAsia="zh-CN"/>
        </w:rPr>
        <w:t xml:space="preserve">average </w:t>
      </w:r>
      <w:r w:rsidR="00090DE5">
        <w:rPr>
          <w:rFonts w:eastAsia="宋体"/>
          <w:sz w:val="22"/>
          <w:szCs w:val="18"/>
          <w:lang w:val="en-US" w:eastAsia="zh-CN"/>
        </w:rPr>
        <w:t>RSRP differences</w:t>
      </w:r>
      <w:r w:rsidR="0079772A">
        <w:rPr>
          <w:rFonts w:eastAsia="宋体" w:hint="eastAsia"/>
          <w:sz w:val="22"/>
          <w:szCs w:val="18"/>
          <w:lang w:val="en-US" w:eastAsia="zh-CN"/>
        </w:rPr>
        <w:t>.</w:t>
      </w:r>
    </w:p>
    <w:p w14:paraId="25826EBC" w14:textId="1E317FFA" w:rsidR="00115C23" w:rsidRPr="00115C23" w:rsidRDefault="00C16644" w:rsidP="00115C23">
      <w:pPr>
        <w:ind w:firstLineChars="200" w:firstLine="440"/>
        <w:rPr>
          <w:rFonts w:eastAsia="宋体"/>
          <w:sz w:val="22"/>
          <w:szCs w:val="18"/>
          <w:lang w:val="en-US" w:eastAsia="zh-CN"/>
        </w:rPr>
      </w:pPr>
      <w:r>
        <w:rPr>
          <w:rFonts w:eastAsia="宋体" w:hint="eastAsia"/>
          <w:sz w:val="22"/>
          <w:szCs w:val="18"/>
          <w:lang w:val="en-US" w:eastAsia="zh-CN"/>
        </w:rPr>
        <w:t xml:space="preserve">Therefore, the system-level simulations </w:t>
      </w:r>
      <w:r w:rsidR="00D1490C">
        <w:rPr>
          <w:rFonts w:eastAsia="宋体" w:hint="eastAsia"/>
          <w:sz w:val="22"/>
          <w:szCs w:val="18"/>
          <w:lang w:val="en-US" w:eastAsia="zh-CN"/>
        </w:rPr>
        <w:t>are</w:t>
      </w:r>
      <w:r>
        <w:rPr>
          <w:rFonts w:eastAsia="宋体" w:hint="eastAsia"/>
          <w:sz w:val="22"/>
          <w:szCs w:val="18"/>
          <w:lang w:val="en-US" w:eastAsia="zh-CN"/>
        </w:rPr>
        <w:t xml:space="preserve"> essential</w:t>
      </w:r>
      <w:r w:rsidR="00D1490C">
        <w:rPr>
          <w:rFonts w:eastAsia="宋体" w:hint="eastAsia"/>
          <w:sz w:val="22"/>
          <w:szCs w:val="18"/>
          <w:lang w:val="en-US" w:eastAsia="zh-CN"/>
        </w:rPr>
        <w:t xml:space="preserve"> for the temporal-domain prediction cases. </w:t>
      </w:r>
      <w:r w:rsidR="00813BC8">
        <w:rPr>
          <w:rFonts w:eastAsia="宋体" w:hint="eastAsia"/>
          <w:sz w:val="22"/>
          <w:szCs w:val="18"/>
          <w:lang w:val="en-US" w:eastAsia="zh-CN"/>
        </w:rPr>
        <w:t>We have the following suggestions,</w:t>
      </w:r>
    </w:p>
    <w:p w14:paraId="60074914" w14:textId="11A48BC8" w:rsidR="00011E8F" w:rsidRPr="00BF19A4" w:rsidRDefault="00813BC8" w:rsidP="004958A5">
      <w:pPr>
        <w:rPr>
          <w:rFonts w:eastAsia="宋体"/>
          <w:b/>
          <w:bCs/>
          <w:sz w:val="22"/>
          <w:szCs w:val="18"/>
          <w:u w:val="single"/>
          <w:lang w:val="en-US" w:eastAsia="zh-CN"/>
        </w:rPr>
      </w:pPr>
      <w:r w:rsidRPr="00BF19A4">
        <w:rPr>
          <w:rFonts w:eastAsia="宋体" w:hint="eastAsia"/>
          <w:b/>
          <w:bCs/>
          <w:sz w:val="22"/>
          <w:szCs w:val="18"/>
          <w:u w:val="single"/>
          <w:lang w:val="en-US" w:eastAsia="zh-CN"/>
        </w:rPr>
        <w:t xml:space="preserve">Proposal </w:t>
      </w:r>
      <w:r w:rsidR="00E927B9">
        <w:rPr>
          <w:rFonts w:eastAsia="宋体" w:hint="eastAsia"/>
          <w:b/>
          <w:bCs/>
          <w:sz w:val="22"/>
          <w:szCs w:val="18"/>
          <w:u w:val="single"/>
          <w:lang w:val="en-US" w:eastAsia="zh-CN"/>
        </w:rPr>
        <w:t>4</w:t>
      </w:r>
    </w:p>
    <w:p w14:paraId="3629C255" w14:textId="466819FA" w:rsidR="00111D52" w:rsidRPr="00BF19A4" w:rsidRDefault="00813BC8" w:rsidP="004958A5">
      <w:pPr>
        <w:pStyle w:val="aff9"/>
        <w:numPr>
          <w:ilvl w:val="0"/>
          <w:numId w:val="33"/>
        </w:numPr>
        <w:ind w:leftChars="0"/>
        <w:rPr>
          <w:rFonts w:eastAsia="宋体"/>
          <w:b/>
          <w:bCs/>
          <w:sz w:val="22"/>
          <w:szCs w:val="18"/>
          <w:lang w:val="en-US" w:eastAsia="zh-CN"/>
        </w:rPr>
      </w:pPr>
      <w:r w:rsidRPr="00BF19A4">
        <w:rPr>
          <w:rFonts w:eastAsia="宋体" w:hint="eastAsia"/>
          <w:b/>
          <w:bCs/>
          <w:sz w:val="22"/>
          <w:szCs w:val="18"/>
          <w:lang w:val="en-US" w:eastAsia="zh-CN"/>
        </w:rPr>
        <w:t xml:space="preserve">For temporal domain prediction cases (Case A and Case B), use the SLS results to </w:t>
      </w:r>
      <w:r w:rsidRPr="00BF19A4">
        <w:rPr>
          <w:rFonts w:eastAsia="宋体"/>
          <w:b/>
          <w:bCs/>
          <w:sz w:val="22"/>
          <w:szCs w:val="18"/>
          <w:lang w:val="en-US" w:eastAsia="zh-CN"/>
        </w:rPr>
        <w:t>conclude</w:t>
      </w:r>
      <w:r w:rsidRPr="00BF19A4">
        <w:rPr>
          <w:rFonts w:eastAsia="宋体" w:hint="eastAsia"/>
          <w:b/>
          <w:bCs/>
          <w:sz w:val="22"/>
          <w:szCs w:val="18"/>
          <w:lang w:val="en-US" w:eastAsia="zh-CN"/>
        </w:rPr>
        <w:t xml:space="preserve"> the </w:t>
      </w:r>
      <w:r w:rsidR="00BF19A4" w:rsidRPr="00BF19A4">
        <w:rPr>
          <w:rFonts w:eastAsia="宋体" w:hint="eastAsia"/>
          <w:b/>
          <w:bCs/>
          <w:sz w:val="22"/>
          <w:szCs w:val="18"/>
          <w:lang w:val="en-US" w:eastAsia="zh-CN"/>
        </w:rPr>
        <w:t>study</w:t>
      </w:r>
      <w:r w:rsidR="0098428E">
        <w:rPr>
          <w:rFonts w:eastAsia="宋体" w:hint="eastAsia"/>
          <w:b/>
          <w:bCs/>
          <w:sz w:val="22"/>
          <w:szCs w:val="18"/>
          <w:lang w:val="en-US" w:eastAsia="zh-CN"/>
        </w:rPr>
        <w:t xml:space="preserve"> due to the </w:t>
      </w:r>
      <w:r w:rsidR="00835ECD">
        <w:rPr>
          <w:rFonts w:eastAsia="宋体" w:hint="eastAsia"/>
          <w:b/>
          <w:bCs/>
          <w:sz w:val="22"/>
          <w:szCs w:val="18"/>
          <w:lang w:val="en-US" w:eastAsia="zh-CN"/>
        </w:rPr>
        <w:t xml:space="preserve">complex relations between </w:t>
      </w:r>
      <w:r w:rsidR="00641A13">
        <w:rPr>
          <w:rFonts w:eastAsia="宋体" w:hint="eastAsia"/>
          <w:b/>
          <w:bCs/>
          <w:sz w:val="22"/>
          <w:szCs w:val="18"/>
          <w:lang w:val="en-US" w:eastAsia="zh-CN"/>
        </w:rPr>
        <w:t xml:space="preserve">the </w:t>
      </w:r>
      <w:r w:rsidR="00835ECD">
        <w:rPr>
          <w:rFonts w:eastAsia="宋体" w:hint="eastAsia"/>
          <w:b/>
          <w:bCs/>
          <w:sz w:val="22"/>
          <w:szCs w:val="18"/>
          <w:lang w:val="en-US" w:eastAsia="zh-CN"/>
        </w:rPr>
        <w:t xml:space="preserve">temporal domain </w:t>
      </w:r>
      <w:r w:rsidR="00F07227">
        <w:rPr>
          <w:rFonts w:eastAsia="宋体" w:hint="eastAsia"/>
          <w:b/>
          <w:bCs/>
          <w:sz w:val="22"/>
          <w:szCs w:val="18"/>
          <w:lang w:val="en-US" w:eastAsia="zh-CN"/>
        </w:rPr>
        <w:t>predictions</w:t>
      </w:r>
      <w:r w:rsidR="00641A13">
        <w:rPr>
          <w:rFonts w:eastAsia="宋体" w:hint="eastAsia"/>
          <w:b/>
          <w:bCs/>
          <w:sz w:val="22"/>
          <w:szCs w:val="18"/>
          <w:lang w:val="en-US" w:eastAsia="zh-CN"/>
        </w:rPr>
        <w:t xml:space="preserve"> and procedures</w:t>
      </w:r>
      <w:r w:rsidR="00BF19A4" w:rsidRPr="00BF19A4">
        <w:rPr>
          <w:rFonts w:eastAsia="宋体" w:hint="eastAsia"/>
          <w:b/>
          <w:bCs/>
          <w:sz w:val="22"/>
          <w:szCs w:val="18"/>
          <w:lang w:val="en-US" w:eastAsia="zh-CN"/>
        </w:rPr>
        <w:t>.</w:t>
      </w:r>
    </w:p>
    <w:p w14:paraId="74C688D0" w14:textId="54EC80C3" w:rsidR="005B4611" w:rsidRPr="00543E97" w:rsidRDefault="005F4899" w:rsidP="00543E97">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C</w:t>
      </w:r>
      <w:r w:rsidR="005B4611" w:rsidRPr="00543E97">
        <w:rPr>
          <w:rFonts w:eastAsia="宋体" w:hint="eastAsia"/>
          <w:b/>
          <w:bCs/>
          <w:szCs w:val="24"/>
          <w:lang w:val="en-US" w:eastAsia="zh-CN"/>
        </w:rPr>
        <w:t>onclusion</w:t>
      </w:r>
    </w:p>
    <w:p w14:paraId="243FA8F3" w14:textId="77777777" w:rsidR="00EF07AD" w:rsidRDefault="005B4611" w:rsidP="00EF07AD">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following observations and proposals,</w:t>
      </w:r>
    </w:p>
    <w:p w14:paraId="7C1C7B16" w14:textId="77777777" w:rsidR="00706157" w:rsidRDefault="00706157" w:rsidP="00706157">
      <w:pPr>
        <w:rPr>
          <w:rFonts w:eastAsia="宋体"/>
          <w:b/>
          <w:bCs/>
          <w:sz w:val="22"/>
          <w:szCs w:val="18"/>
          <w:lang w:val="en-US" w:eastAsia="zh-CN"/>
        </w:rPr>
      </w:pPr>
      <w:r w:rsidRPr="00D56DDD">
        <w:rPr>
          <w:rFonts w:eastAsia="宋体" w:hint="eastAsia"/>
          <w:b/>
          <w:bCs/>
          <w:sz w:val="22"/>
          <w:szCs w:val="18"/>
          <w:u w:val="single"/>
          <w:lang w:val="en-US" w:eastAsia="zh-CN"/>
        </w:rPr>
        <w:t>Observation 1</w:t>
      </w:r>
    </w:p>
    <w:p w14:paraId="6BAB089B" w14:textId="77777777" w:rsidR="00706157" w:rsidRPr="00D56DDD" w:rsidRDefault="00706157" w:rsidP="00706157">
      <w:pPr>
        <w:rPr>
          <w:rFonts w:eastAsia="宋体"/>
          <w:b/>
          <w:bCs/>
          <w:sz w:val="22"/>
          <w:szCs w:val="18"/>
          <w:lang w:val="en-US" w:eastAsia="zh-CN"/>
        </w:rPr>
      </w:pPr>
      <w:r w:rsidRPr="00D56DDD">
        <w:rPr>
          <w:rFonts w:eastAsia="宋体" w:hint="eastAsia"/>
          <w:b/>
          <w:bCs/>
          <w:sz w:val="22"/>
          <w:szCs w:val="18"/>
          <w:lang w:val="en-US" w:eastAsia="zh-CN"/>
        </w:rPr>
        <w:t>F</w:t>
      </w:r>
      <w:r w:rsidRPr="00D56DDD">
        <w:rPr>
          <w:rFonts w:eastAsia="宋体"/>
          <w:b/>
          <w:bCs/>
          <w:sz w:val="22"/>
          <w:szCs w:val="18"/>
          <w:lang w:val="en-US" w:eastAsia="zh-CN"/>
        </w:rPr>
        <w:t>o</w:t>
      </w:r>
      <w:r w:rsidRPr="00D56DDD">
        <w:rPr>
          <w:rFonts w:eastAsia="宋体" w:hint="eastAsia"/>
          <w:b/>
          <w:bCs/>
          <w:sz w:val="22"/>
          <w:szCs w:val="18"/>
          <w:lang w:val="en-US" w:eastAsia="zh-CN"/>
        </w:rPr>
        <w:t xml:space="preserve">r </w:t>
      </w:r>
      <w:r w:rsidRPr="00D56DDD">
        <w:rPr>
          <w:rFonts w:eastAsia="宋体"/>
          <w:b/>
          <w:bCs/>
          <w:sz w:val="22"/>
          <w:szCs w:val="18"/>
          <w:lang w:val="en-US" w:eastAsia="zh-CN"/>
        </w:rPr>
        <w:t xml:space="preserve">Case </w:t>
      </w:r>
      <w:r w:rsidRPr="00D56DDD">
        <w:rPr>
          <w:rFonts w:eastAsia="宋体" w:hint="eastAsia"/>
          <w:b/>
          <w:bCs/>
          <w:sz w:val="22"/>
          <w:szCs w:val="18"/>
          <w:lang w:val="en-US" w:eastAsia="zh-CN"/>
        </w:rPr>
        <w:t>3</w:t>
      </w:r>
      <w:r w:rsidRPr="00D56DDD">
        <w:rPr>
          <w:rFonts w:eastAsia="宋体"/>
          <w:b/>
          <w:bCs/>
          <w:sz w:val="22"/>
          <w:szCs w:val="18"/>
          <w:lang w:val="en-US" w:eastAsia="zh-CN"/>
        </w:rPr>
        <w:t xml:space="preserve"> (FR1-to-FR1 </w:t>
      </w:r>
      <w:r w:rsidRPr="00D56DDD">
        <w:rPr>
          <w:rFonts w:eastAsia="宋体" w:hint="eastAsia"/>
          <w:b/>
          <w:bCs/>
          <w:sz w:val="22"/>
          <w:szCs w:val="18"/>
          <w:lang w:val="en-US" w:eastAsia="zh-CN"/>
        </w:rPr>
        <w:t>inter-frequency prediction</w:t>
      </w:r>
      <w:r w:rsidRPr="00D56DDD">
        <w:rPr>
          <w:rFonts w:eastAsia="宋体"/>
          <w:b/>
          <w:bCs/>
          <w:sz w:val="22"/>
          <w:szCs w:val="18"/>
          <w:lang w:val="en-US" w:eastAsia="zh-CN"/>
        </w:rPr>
        <w:t>)</w:t>
      </w:r>
    </w:p>
    <w:p w14:paraId="1B7607D7" w14:textId="77777777" w:rsidR="00706157" w:rsidRDefault="00706157" w:rsidP="00706157">
      <w:pPr>
        <w:pStyle w:val="aff9"/>
        <w:numPr>
          <w:ilvl w:val="0"/>
          <w:numId w:val="32"/>
        </w:numPr>
        <w:ind w:leftChars="0"/>
        <w:rPr>
          <w:rFonts w:eastAsia="宋体"/>
          <w:b/>
          <w:bCs/>
          <w:sz w:val="22"/>
          <w:szCs w:val="18"/>
          <w:lang w:val="en-US" w:eastAsia="zh-CN"/>
        </w:rPr>
      </w:pPr>
      <w:r>
        <w:rPr>
          <w:rFonts w:eastAsia="宋体" w:hint="eastAsia"/>
          <w:b/>
          <w:bCs/>
          <w:sz w:val="22"/>
          <w:szCs w:val="18"/>
          <w:lang w:val="en-US" w:eastAsia="zh-CN"/>
        </w:rPr>
        <w:t xml:space="preserve">The F1 score of the inter-frequency measurement event prediction can reach 0.95. </w:t>
      </w:r>
    </w:p>
    <w:p w14:paraId="1A177B61" w14:textId="77777777" w:rsidR="00706157" w:rsidRDefault="00706157" w:rsidP="00706157">
      <w:pPr>
        <w:pStyle w:val="aff9"/>
        <w:numPr>
          <w:ilvl w:val="0"/>
          <w:numId w:val="32"/>
        </w:numPr>
        <w:ind w:leftChars="0"/>
        <w:rPr>
          <w:rFonts w:eastAsia="宋体"/>
          <w:b/>
          <w:bCs/>
          <w:sz w:val="22"/>
          <w:szCs w:val="18"/>
          <w:lang w:val="en-US" w:eastAsia="zh-CN"/>
        </w:rPr>
      </w:pPr>
      <w:r>
        <w:rPr>
          <w:rFonts w:eastAsia="宋体" w:hint="eastAsia"/>
          <w:b/>
          <w:bCs/>
          <w:sz w:val="22"/>
          <w:szCs w:val="18"/>
          <w:lang w:val="en-US" w:eastAsia="zh-CN"/>
        </w:rPr>
        <w:t xml:space="preserve">The HO performance is not impacted by the inter-frequency predicted measurement event </w:t>
      </w:r>
      <w:r>
        <w:rPr>
          <w:rFonts w:eastAsia="宋体"/>
          <w:b/>
          <w:bCs/>
          <w:sz w:val="22"/>
          <w:szCs w:val="18"/>
          <w:lang w:val="en-US" w:eastAsia="zh-CN"/>
        </w:rPr>
        <w:t>regarding</w:t>
      </w:r>
      <w:r>
        <w:rPr>
          <w:rFonts w:eastAsia="宋体" w:hint="eastAsia"/>
          <w:b/>
          <w:bCs/>
          <w:sz w:val="22"/>
          <w:szCs w:val="18"/>
          <w:lang w:val="en-US" w:eastAsia="zh-CN"/>
        </w:rPr>
        <w:t xml:space="preserve"> HoF rate and HO attempt rate. </w:t>
      </w:r>
    </w:p>
    <w:p w14:paraId="601D3EA7" w14:textId="77777777" w:rsidR="003D16E3" w:rsidRPr="008F334D" w:rsidRDefault="003D16E3" w:rsidP="003D16E3">
      <w:pPr>
        <w:rPr>
          <w:rFonts w:eastAsia="宋体"/>
          <w:sz w:val="22"/>
          <w:szCs w:val="22"/>
          <w:u w:val="single"/>
          <w:lang w:val="en-US" w:eastAsia="zh-CN"/>
        </w:rPr>
      </w:pPr>
      <w:r w:rsidRPr="00D816FF">
        <w:rPr>
          <w:rFonts w:eastAsia="宋体" w:hint="eastAsia"/>
          <w:b/>
          <w:bCs/>
          <w:sz w:val="22"/>
          <w:szCs w:val="22"/>
          <w:u w:val="single"/>
          <w:lang w:val="en-US" w:eastAsia="zh-CN"/>
        </w:rPr>
        <w:t>Proposal 1</w:t>
      </w:r>
    </w:p>
    <w:p w14:paraId="5CF96E39" w14:textId="77777777" w:rsidR="003D16E3" w:rsidRPr="008F334D" w:rsidRDefault="003D16E3" w:rsidP="003D16E3">
      <w:pPr>
        <w:numPr>
          <w:ilvl w:val="0"/>
          <w:numId w:val="29"/>
        </w:numPr>
        <w:rPr>
          <w:rFonts w:eastAsia="宋体"/>
          <w:b/>
          <w:bCs/>
          <w:sz w:val="22"/>
          <w:szCs w:val="22"/>
          <w:lang w:val="en-US" w:eastAsia="zh-CN"/>
        </w:rPr>
      </w:pPr>
      <w:r w:rsidRPr="008F334D">
        <w:rPr>
          <w:rFonts w:eastAsia="宋体" w:hint="eastAsia"/>
          <w:b/>
          <w:bCs/>
          <w:sz w:val="22"/>
          <w:szCs w:val="22"/>
          <w:lang w:val="en-US" w:eastAsia="zh-CN"/>
        </w:rPr>
        <w:t xml:space="preserve">Reuse the definition of 3 states </w:t>
      </w:r>
      <w:r>
        <w:rPr>
          <w:rFonts w:eastAsia="宋体" w:hint="eastAsia"/>
          <w:b/>
          <w:bCs/>
          <w:sz w:val="22"/>
          <w:szCs w:val="22"/>
          <w:lang w:val="en-US" w:eastAsia="zh-CN"/>
        </w:rPr>
        <w:t xml:space="preserve">in TR36.839 </w:t>
      </w:r>
      <w:r w:rsidRPr="008F334D">
        <w:rPr>
          <w:rFonts w:eastAsia="宋体" w:hint="eastAsia"/>
          <w:b/>
          <w:bCs/>
          <w:sz w:val="22"/>
          <w:szCs w:val="22"/>
          <w:lang w:val="en-US" w:eastAsia="zh-CN"/>
        </w:rPr>
        <w:t>for Option 2 with the following wording revision,</w:t>
      </w:r>
    </w:p>
    <w:p w14:paraId="68066D93" w14:textId="77777777" w:rsidR="003D16E3" w:rsidRPr="008F334D" w:rsidRDefault="003D16E3" w:rsidP="003D16E3">
      <w:pPr>
        <w:numPr>
          <w:ilvl w:val="1"/>
          <w:numId w:val="29"/>
        </w:numPr>
        <w:rPr>
          <w:rFonts w:eastAsia="宋体"/>
          <w:b/>
          <w:bCs/>
          <w:sz w:val="22"/>
          <w:szCs w:val="22"/>
          <w:lang w:val="en-US" w:eastAsia="zh-CN"/>
        </w:rPr>
      </w:pPr>
      <w:r w:rsidRPr="008F334D">
        <w:rPr>
          <w:rFonts w:eastAsia="宋体" w:hint="eastAsia"/>
          <w:b/>
          <w:bCs/>
          <w:sz w:val="22"/>
          <w:szCs w:val="22"/>
          <w:lang w:val="en-US" w:eastAsia="zh-CN"/>
        </w:rPr>
        <w:t xml:space="preserve">State 1: Before the </w:t>
      </w:r>
      <w:r w:rsidRPr="00BC4A49">
        <w:rPr>
          <w:rFonts w:eastAsia="宋体" w:hint="eastAsia"/>
          <w:b/>
          <w:bCs/>
          <w:color w:val="FF0000"/>
          <w:sz w:val="22"/>
          <w:szCs w:val="22"/>
          <w:u w:val="single"/>
          <w:lang w:val="en-US" w:eastAsia="zh-CN"/>
        </w:rPr>
        <w:t>actual</w:t>
      </w:r>
      <w:r w:rsidRPr="008F334D">
        <w:rPr>
          <w:rFonts w:eastAsia="宋体" w:hint="eastAsia"/>
          <w:b/>
          <w:bCs/>
          <w:color w:val="FF0000"/>
          <w:sz w:val="22"/>
          <w:szCs w:val="22"/>
          <w:lang w:val="en-US" w:eastAsia="zh-CN"/>
        </w:rPr>
        <w:t xml:space="preserve"> </w:t>
      </w:r>
      <w:r w:rsidRPr="008F334D">
        <w:rPr>
          <w:rFonts w:eastAsia="宋体" w:hint="eastAsia"/>
          <w:b/>
          <w:bCs/>
          <w:sz w:val="22"/>
          <w:szCs w:val="22"/>
          <w:lang w:val="en-US" w:eastAsia="zh-CN"/>
        </w:rPr>
        <w:t>event A3 entering condition is satisfied;</w:t>
      </w:r>
    </w:p>
    <w:p w14:paraId="59A69DAE" w14:textId="77777777" w:rsidR="003D16E3" w:rsidRPr="008F334D" w:rsidRDefault="003D16E3" w:rsidP="003D16E3">
      <w:pPr>
        <w:numPr>
          <w:ilvl w:val="1"/>
          <w:numId w:val="29"/>
        </w:numPr>
        <w:rPr>
          <w:rFonts w:eastAsia="宋体"/>
          <w:b/>
          <w:bCs/>
          <w:sz w:val="22"/>
          <w:szCs w:val="22"/>
          <w:lang w:val="en-US" w:eastAsia="zh-CN"/>
        </w:rPr>
      </w:pPr>
      <w:r w:rsidRPr="008F334D">
        <w:rPr>
          <w:rFonts w:eastAsia="宋体" w:hint="eastAsia"/>
          <w:b/>
          <w:bCs/>
          <w:sz w:val="22"/>
          <w:szCs w:val="22"/>
          <w:lang w:val="en-US" w:eastAsia="zh-CN"/>
        </w:rPr>
        <w:t xml:space="preserve">State 2: After the </w:t>
      </w:r>
      <w:r w:rsidRPr="00BC4A49">
        <w:rPr>
          <w:rFonts w:eastAsia="宋体" w:hint="eastAsia"/>
          <w:b/>
          <w:bCs/>
          <w:color w:val="FF0000"/>
          <w:sz w:val="22"/>
          <w:szCs w:val="22"/>
          <w:u w:val="single"/>
          <w:lang w:val="en-US" w:eastAsia="zh-CN"/>
        </w:rPr>
        <w:t>actual</w:t>
      </w:r>
      <w:r w:rsidRPr="008F334D">
        <w:rPr>
          <w:rFonts w:eastAsia="宋体" w:hint="eastAsia"/>
          <w:b/>
          <w:bCs/>
          <w:color w:val="FF0000"/>
          <w:sz w:val="22"/>
          <w:szCs w:val="22"/>
          <w:lang w:val="en-US" w:eastAsia="zh-CN"/>
        </w:rPr>
        <w:t xml:space="preserve"> </w:t>
      </w:r>
      <w:r w:rsidRPr="008F334D">
        <w:rPr>
          <w:rFonts w:eastAsia="宋体" w:hint="eastAsia"/>
          <w:b/>
          <w:bCs/>
          <w:sz w:val="22"/>
          <w:szCs w:val="22"/>
          <w:lang w:val="en-US" w:eastAsia="zh-CN"/>
        </w:rPr>
        <w:t>event A3 entering condition is satisfied but before the handover command is successfully received by the UE;</w:t>
      </w:r>
    </w:p>
    <w:p w14:paraId="67FC1106" w14:textId="77777777" w:rsidR="003D16E3" w:rsidRPr="008F334D" w:rsidRDefault="003D16E3" w:rsidP="003D16E3">
      <w:pPr>
        <w:numPr>
          <w:ilvl w:val="1"/>
          <w:numId w:val="29"/>
        </w:numPr>
        <w:rPr>
          <w:rFonts w:eastAsia="宋体"/>
          <w:b/>
          <w:bCs/>
          <w:sz w:val="22"/>
          <w:szCs w:val="22"/>
          <w:lang w:val="en-US" w:eastAsia="zh-CN"/>
        </w:rPr>
      </w:pPr>
      <w:r w:rsidRPr="008F334D">
        <w:rPr>
          <w:rFonts w:eastAsia="宋体" w:hint="eastAsia"/>
          <w:b/>
          <w:bCs/>
          <w:sz w:val="22"/>
          <w:szCs w:val="22"/>
          <w:lang w:val="en-US" w:eastAsia="zh-CN"/>
        </w:rPr>
        <w:t>State 3: After the handover command is received by the UE, but before the handover complete is successfully sent by the UE.</w:t>
      </w:r>
    </w:p>
    <w:p w14:paraId="4C25F3D6" w14:textId="77777777" w:rsidR="003D16E3" w:rsidRDefault="003D16E3" w:rsidP="003D16E3">
      <w:pPr>
        <w:numPr>
          <w:ilvl w:val="0"/>
          <w:numId w:val="29"/>
        </w:numPr>
        <w:rPr>
          <w:rFonts w:eastAsia="宋体"/>
          <w:b/>
          <w:bCs/>
          <w:sz w:val="22"/>
          <w:szCs w:val="22"/>
          <w:lang w:val="en-US" w:eastAsia="zh-CN"/>
        </w:rPr>
      </w:pPr>
      <w:r w:rsidRPr="008F334D">
        <w:rPr>
          <w:rFonts w:eastAsia="宋体" w:hint="eastAsia"/>
          <w:b/>
          <w:bCs/>
          <w:sz w:val="22"/>
          <w:szCs w:val="22"/>
          <w:lang w:val="en-US" w:eastAsia="zh-CN"/>
        </w:rPr>
        <w:t xml:space="preserve">Reuse the definition of HoF </w:t>
      </w:r>
      <w:r>
        <w:rPr>
          <w:rFonts w:eastAsia="宋体" w:hint="eastAsia"/>
          <w:b/>
          <w:bCs/>
          <w:sz w:val="22"/>
          <w:szCs w:val="22"/>
          <w:lang w:val="en-US" w:eastAsia="zh-CN"/>
        </w:rPr>
        <w:t xml:space="preserve">in TR36.839 </w:t>
      </w:r>
      <w:r w:rsidRPr="008F334D">
        <w:rPr>
          <w:rFonts w:eastAsia="宋体" w:hint="eastAsia"/>
          <w:b/>
          <w:bCs/>
          <w:sz w:val="22"/>
          <w:szCs w:val="22"/>
          <w:lang w:val="en-US" w:eastAsia="zh-CN"/>
        </w:rPr>
        <w:t>for Option 2 (</w:t>
      </w:r>
      <w:r>
        <w:rPr>
          <w:rFonts w:eastAsia="宋体" w:hint="eastAsia"/>
          <w:b/>
          <w:bCs/>
          <w:sz w:val="22"/>
          <w:szCs w:val="22"/>
          <w:lang w:val="en-US" w:eastAsia="zh-CN"/>
        </w:rPr>
        <w:t xml:space="preserve">i.e., </w:t>
      </w:r>
      <w:r>
        <w:rPr>
          <w:rFonts w:eastAsia="宋体"/>
          <w:b/>
          <w:bCs/>
          <w:sz w:val="22"/>
          <w:szCs w:val="22"/>
          <w:lang w:val="en-US" w:eastAsia="zh-CN"/>
        </w:rPr>
        <w:t xml:space="preserve">the </w:t>
      </w:r>
      <w:r>
        <w:rPr>
          <w:rFonts w:eastAsia="宋体" w:hint="eastAsia"/>
          <w:b/>
          <w:bCs/>
          <w:sz w:val="22"/>
          <w:szCs w:val="22"/>
          <w:lang w:val="en-US" w:eastAsia="zh-CN"/>
        </w:rPr>
        <w:t xml:space="preserve">definition of </w:t>
      </w:r>
      <w:r w:rsidRPr="008F334D">
        <w:rPr>
          <w:rFonts w:eastAsia="宋体" w:hint="eastAsia"/>
          <w:b/>
          <w:bCs/>
          <w:sz w:val="22"/>
          <w:szCs w:val="22"/>
          <w:lang w:val="en-US" w:eastAsia="zh-CN"/>
        </w:rPr>
        <w:t>HoF in State 2 and State 3).</w:t>
      </w:r>
    </w:p>
    <w:p w14:paraId="1A683F33" w14:textId="77777777" w:rsidR="00E927B9" w:rsidRPr="00E95143" w:rsidRDefault="00E927B9" w:rsidP="00E927B9">
      <w:pPr>
        <w:rPr>
          <w:rFonts w:eastAsia="宋体"/>
          <w:sz w:val="22"/>
          <w:szCs w:val="22"/>
          <w:u w:val="single"/>
          <w:lang w:val="en-US" w:eastAsia="zh-CN"/>
        </w:rPr>
      </w:pPr>
      <w:r w:rsidRPr="00CC69DA">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2</w:t>
      </w:r>
    </w:p>
    <w:p w14:paraId="2C4D4DE3" w14:textId="77777777" w:rsidR="00E927B9" w:rsidRPr="00E95143" w:rsidRDefault="00E927B9" w:rsidP="00E927B9">
      <w:pPr>
        <w:numPr>
          <w:ilvl w:val="0"/>
          <w:numId w:val="31"/>
        </w:numPr>
        <w:rPr>
          <w:rFonts w:eastAsia="宋体"/>
          <w:b/>
          <w:bCs/>
          <w:sz w:val="22"/>
          <w:szCs w:val="22"/>
          <w:lang w:val="en-US" w:eastAsia="zh-CN"/>
        </w:rPr>
      </w:pPr>
      <w:r>
        <w:rPr>
          <w:rFonts w:eastAsia="宋体" w:hint="eastAsia"/>
          <w:b/>
          <w:bCs/>
          <w:sz w:val="22"/>
          <w:szCs w:val="22"/>
          <w:lang w:val="en-US" w:eastAsia="zh-CN"/>
        </w:rPr>
        <w:t>Following the principle and text in TR36.839, t</w:t>
      </w:r>
      <w:r w:rsidRPr="00E95143">
        <w:rPr>
          <w:rFonts w:eastAsia="宋体" w:hint="eastAsia"/>
          <w:b/>
          <w:bCs/>
          <w:sz w:val="22"/>
          <w:szCs w:val="22"/>
          <w:lang w:val="en-US" w:eastAsia="zh-CN"/>
        </w:rPr>
        <w:t>he definition of 3 states for Option 3 is,</w:t>
      </w:r>
    </w:p>
    <w:p w14:paraId="2CB1C672" w14:textId="77777777" w:rsidR="00E927B9" w:rsidRPr="00E95143" w:rsidRDefault="00E927B9" w:rsidP="00E927B9">
      <w:pPr>
        <w:numPr>
          <w:ilvl w:val="1"/>
          <w:numId w:val="31"/>
        </w:numPr>
        <w:rPr>
          <w:rFonts w:eastAsia="宋体"/>
          <w:b/>
          <w:bCs/>
          <w:sz w:val="22"/>
          <w:szCs w:val="22"/>
          <w:lang w:val="en-US" w:eastAsia="zh-CN"/>
        </w:rPr>
      </w:pPr>
      <w:r w:rsidRPr="00E95143">
        <w:rPr>
          <w:rFonts w:eastAsia="宋体" w:hint="eastAsia"/>
          <w:b/>
          <w:bCs/>
          <w:sz w:val="22"/>
          <w:szCs w:val="22"/>
          <w:lang w:val="en-US" w:eastAsia="zh-CN"/>
        </w:rPr>
        <w:t xml:space="preserve">State 1: Before the </w:t>
      </w:r>
      <w:r w:rsidRPr="00BC4A49">
        <w:rPr>
          <w:rFonts w:eastAsia="宋体" w:hint="eastAsia"/>
          <w:b/>
          <w:bCs/>
          <w:color w:val="FF0000"/>
          <w:sz w:val="22"/>
          <w:szCs w:val="22"/>
          <w:u w:val="single"/>
          <w:lang w:val="en-US" w:eastAsia="zh-CN"/>
        </w:rPr>
        <w:t>actual</w:t>
      </w:r>
      <w:r w:rsidRPr="00E95143">
        <w:rPr>
          <w:rFonts w:eastAsia="宋体" w:hint="eastAsia"/>
          <w:b/>
          <w:bCs/>
          <w:sz w:val="22"/>
          <w:szCs w:val="22"/>
          <w:lang w:val="en-US" w:eastAsia="zh-CN"/>
        </w:rPr>
        <w:t xml:space="preserve"> event A3 entering condition is satisfied;</w:t>
      </w:r>
    </w:p>
    <w:p w14:paraId="3B16DA1B" w14:textId="77777777" w:rsidR="00E927B9" w:rsidRPr="00BC4A49" w:rsidRDefault="00E927B9" w:rsidP="00E927B9">
      <w:pPr>
        <w:numPr>
          <w:ilvl w:val="1"/>
          <w:numId w:val="31"/>
        </w:numPr>
        <w:rPr>
          <w:rFonts w:eastAsia="宋体"/>
          <w:b/>
          <w:bCs/>
          <w:color w:val="FF0000"/>
          <w:sz w:val="22"/>
          <w:szCs w:val="22"/>
          <w:u w:val="single"/>
          <w:lang w:val="en-US" w:eastAsia="zh-CN"/>
        </w:rPr>
      </w:pPr>
      <w:r w:rsidRPr="00BC4A49">
        <w:rPr>
          <w:rFonts w:eastAsia="宋体" w:hint="eastAsia"/>
          <w:b/>
          <w:bCs/>
          <w:color w:val="FF0000"/>
          <w:sz w:val="22"/>
          <w:szCs w:val="22"/>
          <w:u w:val="single"/>
          <w:lang w:val="en-US" w:eastAsia="zh-CN"/>
        </w:rPr>
        <w:lastRenderedPageBreak/>
        <w:t>State(Instance) 2: The instance when event A3 entering condition is satisfied and the HO command is received by the UE;</w:t>
      </w:r>
    </w:p>
    <w:p w14:paraId="76BA1DB7" w14:textId="77777777" w:rsidR="00E927B9" w:rsidRPr="00E95143" w:rsidRDefault="00E927B9" w:rsidP="00E927B9">
      <w:pPr>
        <w:numPr>
          <w:ilvl w:val="1"/>
          <w:numId w:val="31"/>
        </w:numPr>
        <w:rPr>
          <w:rFonts w:eastAsia="宋体"/>
          <w:b/>
          <w:bCs/>
          <w:sz w:val="22"/>
          <w:szCs w:val="22"/>
          <w:lang w:val="en-US" w:eastAsia="zh-CN"/>
        </w:rPr>
      </w:pPr>
      <w:r w:rsidRPr="00E95143">
        <w:rPr>
          <w:rFonts w:eastAsia="宋体" w:hint="eastAsia"/>
          <w:b/>
          <w:bCs/>
          <w:sz w:val="22"/>
          <w:szCs w:val="22"/>
          <w:lang w:val="en-US" w:eastAsia="zh-CN"/>
        </w:rPr>
        <w:t>State 3: After the handover command is received by the UE, but before the handover complete is successfully sent by the UE.</w:t>
      </w:r>
    </w:p>
    <w:p w14:paraId="5D12E280" w14:textId="77777777" w:rsidR="00E927B9" w:rsidRDefault="00E927B9" w:rsidP="00E927B9">
      <w:pPr>
        <w:pStyle w:val="aff9"/>
        <w:numPr>
          <w:ilvl w:val="0"/>
          <w:numId w:val="31"/>
        </w:numPr>
        <w:ind w:leftChars="0"/>
        <w:rPr>
          <w:rFonts w:eastAsia="宋体"/>
          <w:b/>
          <w:bCs/>
          <w:sz w:val="22"/>
          <w:szCs w:val="22"/>
          <w:lang w:val="en-US" w:eastAsia="zh-CN"/>
        </w:rPr>
      </w:pPr>
      <w:r w:rsidRPr="008B4CE1">
        <w:rPr>
          <w:rFonts w:eastAsia="宋体" w:hint="eastAsia"/>
          <w:b/>
          <w:bCs/>
          <w:sz w:val="22"/>
          <w:szCs w:val="22"/>
          <w:lang w:val="en-US" w:eastAsia="zh-CN"/>
        </w:rPr>
        <w:t xml:space="preserve">Reuse the definition of HoF </w:t>
      </w:r>
      <w:r>
        <w:rPr>
          <w:rFonts w:eastAsia="宋体" w:hint="eastAsia"/>
          <w:b/>
          <w:bCs/>
          <w:sz w:val="22"/>
          <w:szCs w:val="22"/>
          <w:lang w:val="en-US" w:eastAsia="zh-CN"/>
        </w:rPr>
        <w:t xml:space="preserve">in TR36.839 </w:t>
      </w:r>
      <w:r w:rsidRPr="008B4CE1">
        <w:rPr>
          <w:rFonts w:eastAsia="宋体" w:hint="eastAsia"/>
          <w:b/>
          <w:bCs/>
          <w:sz w:val="22"/>
          <w:szCs w:val="22"/>
          <w:lang w:val="en-US" w:eastAsia="zh-CN"/>
        </w:rPr>
        <w:t xml:space="preserve">for Option </w:t>
      </w:r>
      <w:r>
        <w:rPr>
          <w:rFonts w:eastAsia="宋体" w:hint="eastAsia"/>
          <w:b/>
          <w:bCs/>
          <w:sz w:val="22"/>
          <w:szCs w:val="22"/>
          <w:lang w:val="en-US" w:eastAsia="zh-CN"/>
        </w:rPr>
        <w:t>3</w:t>
      </w:r>
      <w:r w:rsidRPr="008B4CE1">
        <w:rPr>
          <w:rFonts w:eastAsia="宋体" w:hint="eastAsia"/>
          <w:b/>
          <w:bCs/>
          <w:sz w:val="22"/>
          <w:szCs w:val="22"/>
          <w:lang w:val="en-US" w:eastAsia="zh-CN"/>
        </w:rPr>
        <w:t xml:space="preserve"> (</w:t>
      </w:r>
      <w:r>
        <w:rPr>
          <w:rFonts w:eastAsia="宋体" w:hint="eastAsia"/>
          <w:b/>
          <w:bCs/>
          <w:sz w:val="22"/>
          <w:szCs w:val="22"/>
          <w:lang w:val="en-US" w:eastAsia="zh-CN"/>
        </w:rPr>
        <w:t xml:space="preserve">i.e., definition of </w:t>
      </w:r>
      <w:r w:rsidRPr="008B4CE1">
        <w:rPr>
          <w:rFonts w:eastAsia="宋体" w:hint="eastAsia"/>
          <w:b/>
          <w:bCs/>
          <w:sz w:val="22"/>
          <w:szCs w:val="22"/>
          <w:lang w:val="en-US" w:eastAsia="zh-CN"/>
        </w:rPr>
        <w:t>HoF in State(Instance) 2 and State 3).</w:t>
      </w:r>
    </w:p>
    <w:p w14:paraId="4E8272F2" w14:textId="77777777" w:rsidR="00816062" w:rsidRDefault="00816062" w:rsidP="00816062">
      <w:pPr>
        <w:rPr>
          <w:rFonts w:eastAsia="宋体"/>
          <w:b/>
          <w:bCs/>
          <w:sz w:val="22"/>
          <w:szCs w:val="18"/>
          <w:lang w:val="en-US" w:eastAsia="zh-CN"/>
        </w:rPr>
      </w:pPr>
      <w:r>
        <w:rPr>
          <w:rFonts w:eastAsia="宋体" w:hint="eastAsia"/>
          <w:b/>
          <w:bCs/>
          <w:sz w:val="22"/>
          <w:szCs w:val="18"/>
          <w:u w:val="single"/>
          <w:lang w:val="en-US" w:eastAsia="zh-CN"/>
        </w:rPr>
        <w:t>Proposal</w:t>
      </w:r>
      <w:r w:rsidRPr="00D56DDD">
        <w:rPr>
          <w:rFonts w:eastAsia="宋体" w:hint="eastAsia"/>
          <w:b/>
          <w:bCs/>
          <w:sz w:val="22"/>
          <w:szCs w:val="18"/>
          <w:u w:val="single"/>
          <w:lang w:val="en-US" w:eastAsia="zh-CN"/>
        </w:rPr>
        <w:t xml:space="preserve"> </w:t>
      </w:r>
      <w:r>
        <w:rPr>
          <w:rFonts w:eastAsia="宋体" w:hint="eastAsia"/>
          <w:b/>
          <w:bCs/>
          <w:sz w:val="22"/>
          <w:szCs w:val="18"/>
          <w:u w:val="single"/>
          <w:lang w:val="en-US" w:eastAsia="zh-CN"/>
        </w:rPr>
        <w:t>3</w:t>
      </w:r>
    </w:p>
    <w:p w14:paraId="7D808294" w14:textId="77777777" w:rsidR="00816062" w:rsidRPr="00F645F0" w:rsidRDefault="00816062" w:rsidP="00816062">
      <w:pPr>
        <w:pStyle w:val="aff9"/>
        <w:numPr>
          <w:ilvl w:val="0"/>
          <w:numId w:val="32"/>
        </w:numPr>
        <w:ind w:leftChars="0"/>
        <w:rPr>
          <w:rFonts w:eastAsia="宋体"/>
          <w:b/>
          <w:bCs/>
          <w:sz w:val="22"/>
          <w:szCs w:val="18"/>
          <w:lang w:val="en-US" w:eastAsia="zh-CN"/>
        </w:rPr>
      </w:pPr>
      <w:r>
        <w:rPr>
          <w:rFonts w:eastAsia="宋体" w:hint="eastAsia"/>
          <w:b/>
          <w:bCs/>
          <w:sz w:val="22"/>
          <w:szCs w:val="18"/>
          <w:lang w:val="en-US" w:eastAsia="zh-CN"/>
        </w:rPr>
        <w:t xml:space="preserve">Conclude that </w:t>
      </w:r>
      <w:r>
        <w:rPr>
          <w:rFonts w:eastAsia="宋体"/>
          <w:b/>
          <w:bCs/>
          <w:sz w:val="22"/>
          <w:szCs w:val="18"/>
          <w:lang w:val="en-US" w:eastAsia="zh-CN"/>
        </w:rPr>
        <w:t>based on the SLS simulations, the AI/ML-based FR1-to-FR1 inter-frequency prediction can reduce the measurement overhead (measurement gap)</w:t>
      </w:r>
      <w:r>
        <w:rPr>
          <w:rFonts w:eastAsia="宋体" w:hint="eastAsia"/>
          <w:b/>
          <w:bCs/>
          <w:sz w:val="22"/>
          <w:szCs w:val="18"/>
          <w:lang w:val="en-US" w:eastAsia="zh-CN"/>
        </w:rPr>
        <w:t>.</w:t>
      </w:r>
    </w:p>
    <w:p w14:paraId="391039D2" w14:textId="77777777" w:rsidR="00EC0341" w:rsidRPr="00BF19A4" w:rsidRDefault="00EC0341" w:rsidP="00EC0341">
      <w:pPr>
        <w:rPr>
          <w:rFonts w:eastAsia="宋体"/>
          <w:b/>
          <w:bCs/>
          <w:sz w:val="22"/>
          <w:szCs w:val="18"/>
          <w:u w:val="single"/>
          <w:lang w:val="en-US" w:eastAsia="zh-CN"/>
        </w:rPr>
      </w:pPr>
      <w:r w:rsidRPr="00BF19A4">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4</w:t>
      </w:r>
    </w:p>
    <w:p w14:paraId="3E86EDE1" w14:textId="77777777" w:rsidR="00EC0341" w:rsidRDefault="00EC0341" w:rsidP="00EC0341">
      <w:pPr>
        <w:pStyle w:val="aff9"/>
        <w:numPr>
          <w:ilvl w:val="0"/>
          <w:numId w:val="33"/>
        </w:numPr>
        <w:ind w:leftChars="0"/>
        <w:rPr>
          <w:rFonts w:eastAsia="宋体"/>
          <w:b/>
          <w:bCs/>
          <w:sz w:val="22"/>
          <w:szCs w:val="18"/>
          <w:lang w:val="en-US" w:eastAsia="zh-CN"/>
        </w:rPr>
      </w:pPr>
      <w:r w:rsidRPr="00BF19A4">
        <w:rPr>
          <w:rFonts w:eastAsia="宋体" w:hint="eastAsia"/>
          <w:b/>
          <w:bCs/>
          <w:sz w:val="22"/>
          <w:szCs w:val="18"/>
          <w:lang w:val="en-US" w:eastAsia="zh-CN"/>
        </w:rPr>
        <w:t xml:space="preserve">For temporal domain prediction cases (Case A and Case B), use the SLS results to </w:t>
      </w:r>
      <w:r w:rsidRPr="00BF19A4">
        <w:rPr>
          <w:rFonts w:eastAsia="宋体"/>
          <w:b/>
          <w:bCs/>
          <w:sz w:val="22"/>
          <w:szCs w:val="18"/>
          <w:lang w:val="en-US" w:eastAsia="zh-CN"/>
        </w:rPr>
        <w:t>conclude</w:t>
      </w:r>
      <w:r w:rsidRPr="00BF19A4">
        <w:rPr>
          <w:rFonts w:eastAsia="宋体" w:hint="eastAsia"/>
          <w:b/>
          <w:bCs/>
          <w:sz w:val="22"/>
          <w:szCs w:val="18"/>
          <w:lang w:val="en-US" w:eastAsia="zh-CN"/>
        </w:rPr>
        <w:t xml:space="preserve"> the study</w:t>
      </w:r>
      <w:r>
        <w:rPr>
          <w:rFonts w:eastAsia="宋体" w:hint="eastAsia"/>
          <w:b/>
          <w:bCs/>
          <w:sz w:val="22"/>
          <w:szCs w:val="18"/>
          <w:lang w:val="en-US" w:eastAsia="zh-CN"/>
        </w:rPr>
        <w:t xml:space="preserve"> due to the complex relations between the temporal domain predictions and procedures</w:t>
      </w:r>
      <w:r w:rsidRPr="00BF19A4">
        <w:rPr>
          <w:rFonts w:eastAsia="宋体" w:hint="eastAsia"/>
          <w:b/>
          <w:bCs/>
          <w:sz w:val="22"/>
          <w:szCs w:val="18"/>
          <w:lang w:val="en-US" w:eastAsia="zh-CN"/>
        </w:rPr>
        <w:t>.</w:t>
      </w:r>
    </w:p>
    <w:p w14:paraId="5DBFD87E" w14:textId="77777777" w:rsidR="007C615B" w:rsidRDefault="007C615B" w:rsidP="007C615B">
      <w:pPr>
        <w:pStyle w:val="1"/>
        <w:spacing w:before="180" w:after="120"/>
        <w:rPr>
          <w:rFonts w:eastAsia="宋体"/>
          <w:b/>
          <w:bCs/>
          <w:szCs w:val="24"/>
          <w:lang w:val="en-US" w:eastAsia="zh-CN"/>
        </w:rPr>
      </w:pPr>
      <w:r>
        <w:rPr>
          <w:rFonts w:eastAsia="宋体" w:hint="eastAsia"/>
          <w:b/>
          <w:bCs/>
          <w:szCs w:val="24"/>
          <w:lang w:val="en-US" w:eastAsia="zh-CN"/>
        </w:rPr>
        <w:t>Appendix: Simulation assumptions</w:t>
      </w:r>
    </w:p>
    <w:p w14:paraId="23E13CC1" w14:textId="147B998E" w:rsidR="007C615B" w:rsidRPr="007608A3" w:rsidRDefault="007C615B" w:rsidP="007C615B">
      <w:pPr>
        <w:pStyle w:val="af4"/>
        <w:keepNext/>
        <w:jc w:val="center"/>
        <w:rPr>
          <w:rFonts w:eastAsia="宋体"/>
          <w:sz w:val="22"/>
          <w:szCs w:val="18"/>
          <w:lang w:eastAsia="zh-CN"/>
        </w:rPr>
      </w:pPr>
      <w:r w:rsidRPr="007608A3">
        <w:rPr>
          <w:sz w:val="22"/>
          <w:szCs w:val="18"/>
        </w:rPr>
        <w:t xml:space="preserve">Table  </w:t>
      </w:r>
      <w:r>
        <w:rPr>
          <w:rFonts w:eastAsia="宋体" w:hint="eastAsia"/>
          <w:sz w:val="22"/>
          <w:szCs w:val="18"/>
          <w:lang w:eastAsia="zh-CN"/>
        </w:rPr>
        <w:t>A</w:t>
      </w:r>
      <w:r w:rsidRPr="007608A3">
        <w:rPr>
          <w:sz w:val="22"/>
          <w:szCs w:val="18"/>
        </w:rPr>
        <w:fldChar w:fldCharType="begin"/>
      </w:r>
      <w:r w:rsidRPr="007608A3">
        <w:rPr>
          <w:sz w:val="22"/>
          <w:szCs w:val="18"/>
        </w:rPr>
        <w:instrText xml:space="preserve"> SEQ Table_ \* ARABIC </w:instrText>
      </w:r>
      <w:r w:rsidRPr="007608A3">
        <w:rPr>
          <w:sz w:val="22"/>
          <w:szCs w:val="18"/>
        </w:rPr>
        <w:fldChar w:fldCharType="separate"/>
      </w:r>
      <w:r>
        <w:rPr>
          <w:noProof/>
          <w:sz w:val="22"/>
          <w:szCs w:val="18"/>
        </w:rPr>
        <w:t>1</w:t>
      </w:r>
      <w:r w:rsidRPr="007608A3">
        <w:rPr>
          <w:sz w:val="22"/>
          <w:szCs w:val="18"/>
        </w:rPr>
        <w:fldChar w:fldCharType="end"/>
      </w:r>
      <w:r w:rsidRPr="007608A3">
        <w:rPr>
          <w:rFonts w:eastAsia="宋体" w:hint="eastAsia"/>
          <w:sz w:val="22"/>
          <w:szCs w:val="18"/>
          <w:lang w:eastAsia="zh-CN"/>
        </w:rPr>
        <w:t xml:space="preserve"> Common simulation assumptions</w:t>
      </w:r>
    </w:p>
    <w:tbl>
      <w:tblPr>
        <w:tblStyle w:val="1a"/>
        <w:tblW w:w="0" w:type="auto"/>
        <w:jc w:val="center"/>
        <w:tblLook w:val="04A0" w:firstRow="1" w:lastRow="0" w:firstColumn="1" w:lastColumn="0" w:noHBand="0" w:noVBand="1"/>
      </w:tblPr>
      <w:tblGrid>
        <w:gridCol w:w="2689"/>
        <w:gridCol w:w="1629"/>
        <w:gridCol w:w="1914"/>
        <w:gridCol w:w="3730"/>
      </w:tblGrid>
      <w:tr w:rsidR="007C615B" w:rsidRPr="002105B2" w14:paraId="3B38154B" w14:textId="77777777" w:rsidTr="007E190D">
        <w:trPr>
          <w:cnfStyle w:val="100000000000" w:firstRow="1" w:lastRow="0" w:firstColumn="0" w:lastColumn="0" w:oddVBand="0" w:evenVBand="0" w:oddHBand="0" w:evenHBand="0" w:firstRowFirstColumn="0" w:firstRowLastColumn="0" w:lastRowFirstColumn="0" w:lastRowLastColumn="0"/>
          <w:trHeight w:val="415"/>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12E48FEF"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eastAsia="zh-CN"/>
              </w:rPr>
              <w:t>Parameter</w:t>
            </w:r>
          </w:p>
        </w:tc>
        <w:tc>
          <w:tcPr>
            <w:tcW w:w="1629" w:type="dxa"/>
            <w:vAlign w:val="center"/>
            <w:hideMark/>
          </w:tcPr>
          <w:p w14:paraId="657272CD" w14:textId="77777777" w:rsidR="007C615B" w:rsidRPr="002105B2" w:rsidRDefault="007C615B" w:rsidP="007E190D">
            <w:pPr>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FR1 Band #1 (common)</w:t>
            </w:r>
          </w:p>
        </w:tc>
        <w:tc>
          <w:tcPr>
            <w:tcW w:w="1914" w:type="dxa"/>
            <w:vAlign w:val="center"/>
            <w:hideMark/>
          </w:tcPr>
          <w:p w14:paraId="72AB1E67" w14:textId="77777777" w:rsidR="007C615B" w:rsidRDefault="007C615B" w:rsidP="007E190D">
            <w:pPr>
              <w:jc w:val="center"/>
              <w:cnfStyle w:val="100000000000" w:firstRow="1" w:lastRow="0" w:firstColumn="0" w:lastColumn="0" w:oddVBand="0" w:evenVBand="0" w:oddHBand="0" w:evenHBand="0" w:firstRowFirstColumn="0" w:firstRowLastColumn="0" w:lastRowFirstColumn="0" w:lastRowLastColumn="0"/>
              <w:rPr>
                <w:rFonts w:eastAsia="宋体"/>
                <w:b w:val="0"/>
                <w:bCs w:val="0"/>
                <w:sz w:val="22"/>
                <w:szCs w:val="22"/>
                <w:lang w:val="en-US" w:eastAsia="zh-CN"/>
              </w:rPr>
            </w:pPr>
            <w:r w:rsidRPr="002105B2">
              <w:rPr>
                <w:rFonts w:eastAsia="宋体"/>
                <w:sz w:val="22"/>
                <w:szCs w:val="22"/>
                <w:lang w:val="en-US" w:eastAsia="zh-CN"/>
              </w:rPr>
              <w:t xml:space="preserve">FR1 Band #2 </w:t>
            </w:r>
          </w:p>
          <w:p w14:paraId="29BA3FE5" w14:textId="77777777" w:rsidR="007C615B" w:rsidRPr="002105B2" w:rsidRDefault="007C615B" w:rsidP="007E190D">
            <w:pPr>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(inter-frequency)</w:t>
            </w:r>
          </w:p>
        </w:tc>
        <w:tc>
          <w:tcPr>
            <w:tcW w:w="3730" w:type="dxa"/>
            <w:vAlign w:val="center"/>
            <w:hideMark/>
          </w:tcPr>
          <w:p w14:paraId="6931EC03" w14:textId="77777777" w:rsidR="007C615B" w:rsidRPr="002105B2" w:rsidRDefault="007C615B" w:rsidP="007E190D">
            <w:pPr>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FR2</w:t>
            </w:r>
          </w:p>
        </w:tc>
      </w:tr>
      <w:tr w:rsidR="007C615B" w:rsidRPr="002105B2" w14:paraId="5D04F4AF"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7195AECB"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eastAsia="zh-CN"/>
              </w:rPr>
              <w:t>Carrier frequency</w:t>
            </w:r>
          </w:p>
        </w:tc>
        <w:tc>
          <w:tcPr>
            <w:tcW w:w="1629" w:type="dxa"/>
            <w:vAlign w:val="center"/>
            <w:hideMark/>
          </w:tcPr>
          <w:p w14:paraId="165F85B4"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4 GHz (TDD)</w:t>
            </w:r>
          </w:p>
        </w:tc>
        <w:tc>
          <w:tcPr>
            <w:tcW w:w="1914" w:type="dxa"/>
            <w:vAlign w:val="center"/>
            <w:hideMark/>
          </w:tcPr>
          <w:p w14:paraId="699909DA"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eastAsia="zh-CN"/>
              </w:rPr>
              <w:t>2 GHz (FDD)</w:t>
            </w:r>
          </w:p>
        </w:tc>
        <w:tc>
          <w:tcPr>
            <w:tcW w:w="3730" w:type="dxa"/>
            <w:vAlign w:val="center"/>
            <w:hideMark/>
          </w:tcPr>
          <w:p w14:paraId="2F1BEAA1"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eastAsia="zh-CN"/>
              </w:rPr>
              <w:t>30 GHz</w:t>
            </w:r>
          </w:p>
        </w:tc>
      </w:tr>
      <w:tr w:rsidR="007C615B" w:rsidRPr="002105B2" w14:paraId="20A09651"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222BC161"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eastAsia="zh-CN"/>
              </w:rPr>
              <w:t>SCS</w:t>
            </w:r>
          </w:p>
        </w:tc>
        <w:tc>
          <w:tcPr>
            <w:tcW w:w="1629" w:type="dxa"/>
            <w:vAlign w:val="center"/>
            <w:hideMark/>
          </w:tcPr>
          <w:p w14:paraId="03A67DFC"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30 kHz</w:t>
            </w:r>
          </w:p>
        </w:tc>
        <w:tc>
          <w:tcPr>
            <w:tcW w:w="1914" w:type="dxa"/>
            <w:vAlign w:val="center"/>
            <w:hideMark/>
          </w:tcPr>
          <w:p w14:paraId="253BD490"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15 kHz</w:t>
            </w:r>
          </w:p>
        </w:tc>
        <w:tc>
          <w:tcPr>
            <w:tcW w:w="3730" w:type="dxa"/>
            <w:vAlign w:val="center"/>
            <w:hideMark/>
          </w:tcPr>
          <w:p w14:paraId="03564BA4"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120 kHz</w:t>
            </w:r>
          </w:p>
        </w:tc>
      </w:tr>
      <w:tr w:rsidR="007C615B" w:rsidRPr="002105B2" w14:paraId="1067F134"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4BB35CB2"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eastAsia="zh-CN"/>
              </w:rPr>
              <w:t>Deployment</w:t>
            </w:r>
          </w:p>
        </w:tc>
        <w:tc>
          <w:tcPr>
            <w:tcW w:w="3543" w:type="dxa"/>
            <w:gridSpan w:val="2"/>
            <w:vAlign w:val="center"/>
            <w:hideMark/>
          </w:tcPr>
          <w:p w14:paraId="3AF7E624"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2-tier with wrap around (7 sites, 3 sectors per site)</w:t>
            </w:r>
          </w:p>
        </w:tc>
        <w:tc>
          <w:tcPr>
            <w:tcW w:w="3730" w:type="dxa"/>
            <w:vAlign w:val="center"/>
            <w:hideMark/>
          </w:tcPr>
          <w:p w14:paraId="5344C5DF"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2-tier with wrap around (7 sites, 3 sectors per site)</w:t>
            </w:r>
          </w:p>
        </w:tc>
      </w:tr>
      <w:tr w:rsidR="007C615B" w:rsidRPr="002105B2" w14:paraId="57BD6D19"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7E9D0EA9"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ISD</w:t>
            </w:r>
          </w:p>
        </w:tc>
        <w:tc>
          <w:tcPr>
            <w:tcW w:w="3543" w:type="dxa"/>
            <w:gridSpan w:val="2"/>
            <w:vAlign w:val="center"/>
            <w:hideMark/>
          </w:tcPr>
          <w:p w14:paraId="6A486121"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500 m</w:t>
            </w:r>
          </w:p>
        </w:tc>
        <w:tc>
          <w:tcPr>
            <w:tcW w:w="3730" w:type="dxa"/>
            <w:vAlign w:val="center"/>
            <w:hideMark/>
          </w:tcPr>
          <w:p w14:paraId="75C31304"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200 m</w:t>
            </w:r>
          </w:p>
        </w:tc>
      </w:tr>
      <w:tr w:rsidR="007C615B" w:rsidRPr="002105B2" w14:paraId="1979C891" w14:textId="77777777" w:rsidTr="007E190D">
        <w:trPr>
          <w:trHeight w:val="346"/>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190F409C"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eastAsia="zh-CN"/>
              </w:rPr>
              <w:t>Channel model</w:t>
            </w:r>
          </w:p>
        </w:tc>
        <w:tc>
          <w:tcPr>
            <w:tcW w:w="3543" w:type="dxa"/>
            <w:gridSpan w:val="2"/>
            <w:vAlign w:val="center"/>
            <w:hideMark/>
          </w:tcPr>
          <w:p w14:paraId="792E630E"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UMa with distance-dependent LoS probability function defined in Table 7.4.2-1 in TR 38.901.</w:t>
            </w:r>
          </w:p>
          <w:p w14:paraId="039B0DBF"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 xml:space="preserve">Inter-frequency correlation model: Section 7.6.5 in TR38.901. </w:t>
            </w:r>
          </w:p>
        </w:tc>
        <w:tc>
          <w:tcPr>
            <w:tcW w:w="3730" w:type="dxa"/>
            <w:vAlign w:val="center"/>
            <w:hideMark/>
          </w:tcPr>
          <w:p w14:paraId="6E6AFD06"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 xml:space="preserve">UMi w/ distance-dependent LoS probability function </w:t>
            </w:r>
            <w:r>
              <w:rPr>
                <w:rFonts w:eastAsia="宋体"/>
                <w:sz w:val="22"/>
                <w:szCs w:val="22"/>
                <w:lang w:val="en-US" w:eastAsia="zh-CN"/>
              </w:rPr>
              <w:t>defined</w:t>
            </w:r>
            <w:r w:rsidRPr="002105B2">
              <w:rPr>
                <w:rFonts w:eastAsia="宋体"/>
                <w:sz w:val="22"/>
                <w:szCs w:val="22"/>
                <w:lang w:val="en-US" w:eastAsia="zh-CN"/>
              </w:rPr>
              <w:t xml:space="preserve"> in Table 7.4.2-1 of TR38.901.</w:t>
            </w:r>
          </w:p>
        </w:tc>
      </w:tr>
      <w:tr w:rsidR="007C615B" w:rsidRPr="002105B2" w14:paraId="61503CDE"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7010200A"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eastAsia="zh-CN"/>
              </w:rPr>
              <w:t>System bandwidth</w:t>
            </w:r>
          </w:p>
        </w:tc>
        <w:tc>
          <w:tcPr>
            <w:tcW w:w="3543" w:type="dxa"/>
            <w:gridSpan w:val="2"/>
            <w:vAlign w:val="center"/>
            <w:hideMark/>
          </w:tcPr>
          <w:p w14:paraId="35AA16C5"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20 MHz</w:t>
            </w:r>
          </w:p>
        </w:tc>
        <w:tc>
          <w:tcPr>
            <w:tcW w:w="3730" w:type="dxa"/>
            <w:vAlign w:val="center"/>
            <w:hideMark/>
          </w:tcPr>
          <w:p w14:paraId="59385636"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80 MHz</w:t>
            </w:r>
          </w:p>
        </w:tc>
      </w:tr>
      <w:tr w:rsidR="007C615B" w:rsidRPr="002105B2" w14:paraId="1979B745"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5E3BF606"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Sample period</w:t>
            </w:r>
          </w:p>
        </w:tc>
        <w:tc>
          <w:tcPr>
            <w:tcW w:w="3543" w:type="dxa"/>
            <w:gridSpan w:val="2"/>
            <w:vAlign w:val="center"/>
            <w:hideMark/>
          </w:tcPr>
          <w:p w14:paraId="3D5A3B2B"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40 ms</w:t>
            </w:r>
          </w:p>
        </w:tc>
        <w:tc>
          <w:tcPr>
            <w:tcW w:w="3730" w:type="dxa"/>
            <w:vAlign w:val="center"/>
            <w:hideMark/>
          </w:tcPr>
          <w:p w14:paraId="499CA52E"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80</w:t>
            </w:r>
            <w:r w:rsidRPr="002105B2">
              <w:rPr>
                <w:rFonts w:eastAsia="宋体"/>
                <w:sz w:val="22"/>
                <w:szCs w:val="22"/>
                <w:lang w:val="en-US" w:eastAsia="zh-CN"/>
              </w:rPr>
              <w:t xml:space="preserve"> ms</w:t>
            </w:r>
          </w:p>
        </w:tc>
      </w:tr>
      <w:tr w:rsidR="007C615B" w:rsidRPr="002105B2" w14:paraId="7D2502D0"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6D789892"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UE speed</w:t>
            </w:r>
          </w:p>
        </w:tc>
        <w:tc>
          <w:tcPr>
            <w:tcW w:w="3543" w:type="dxa"/>
            <w:gridSpan w:val="2"/>
            <w:vAlign w:val="center"/>
            <w:hideMark/>
          </w:tcPr>
          <w:p w14:paraId="46821652"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90</w:t>
            </w:r>
            <w:r w:rsidRPr="002105B2">
              <w:rPr>
                <w:rFonts w:eastAsia="宋体"/>
                <w:sz w:val="22"/>
                <w:szCs w:val="22"/>
                <w:lang w:val="en-US" w:eastAsia="zh-CN"/>
              </w:rPr>
              <w:t xml:space="preserve"> kmph</w:t>
            </w:r>
          </w:p>
        </w:tc>
        <w:tc>
          <w:tcPr>
            <w:tcW w:w="3730" w:type="dxa"/>
            <w:vAlign w:val="center"/>
            <w:hideMark/>
          </w:tcPr>
          <w:p w14:paraId="079F163E"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60, 90, 120</w:t>
            </w:r>
            <w:r w:rsidRPr="002105B2">
              <w:rPr>
                <w:rFonts w:eastAsia="宋体"/>
                <w:sz w:val="22"/>
                <w:szCs w:val="22"/>
                <w:lang w:val="en-US" w:eastAsia="zh-CN"/>
              </w:rPr>
              <w:t xml:space="preserve"> kmph</w:t>
            </w:r>
          </w:p>
        </w:tc>
      </w:tr>
      <w:tr w:rsidR="007C615B" w:rsidRPr="002105B2" w14:paraId="765D032A" w14:textId="77777777" w:rsidTr="007E190D">
        <w:trPr>
          <w:trHeight w:val="42"/>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0FE9F1E8"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UE distribution/dropping</w:t>
            </w:r>
          </w:p>
        </w:tc>
        <w:tc>
          <w:tcPr>
            <w:tcW w:w="3543" w:type="dxa"/>
            <w:gridSpan w:val="2"/>
            <w:vAlign w:val="center"/>
            <w:hideMark/>
          </w:tcPr>
          <w:p w14:paraId="1CF20D00"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100% outdoor</w:t>
            </w:r>
          </w:p>
        </w:tc>
        <w:tc>
          <w:tcPr>
            <w:tcW w:w="3730" w:type="dxa"/>
            <w:vAlign w:val="center"/>
            <w:hideMark/>
          </w:tcPr>
          <w:p w14:paraId="0CE989ED"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100% outdoor</w:t>
            </w:r>
          </w:p>
        </w:tc>
      </w:tr>
      <w:tr w:rsidR="007C615B" w:rsidRPr="002105B2" w14:paraId="627B8345" w14:textId="77777777" w:rsidTr="007E190D">
        <w:trPr>
          <w:trHeight w:val="399"/>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694F59B1"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BS antenna configuration</w:t>
            </w:r>
          </w:p>
        </w:tc>
        <w:tc>
          <w:tcPr>
            <w:tcW w:w="3543" w:type="dxa"/>
            <w:gridSpan w:val="2"/>
            <w:vAlign w:val="center"/>
            <w:hideMark/>
          </w:tcPr>
          <w:p w14:paraId="2430C9D2" w14:textId="77777777" w:rsidR="007C615B"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32 ports: (8,8,2,1,1,2,8), (dH,dV) = (0.5, 0.8)λ</w:t>
            </w:r>
          </w:p>
          <w:p w14:paraId="7EBB540D"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Number of BS beams: 4</w:t>
            </w:r>
          </w:p>
        </w:tc>
        <w:tc>
          <w:tcPr>
            <w:tcW w:w="3730" w:type="dxa"/>
            <w:vAlign w:val="center"/>
            <w:hideMark/>
          </w:tcPr>
          <w:p w14:paraId="739483F6"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(4, 8, 2, 1, 1, 1, 1), (dV, dH) = (0.5, 0.5) λ</w:t>
            </w:r>
          </w:p>
          <w:p w14:paraId="23975D58"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Number of BS beams: 32</w:t>
            </w:r>
          </w:p>
          <w:p w14:paraId="00E4BEE2"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p>
        </w:tc>
      </w:tr>
      <w:tr w:rsidR="007C615B" w:rsidRPr="002105B2" w14:paraId="4188E6CD"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3767DD7D"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BS antenna radiation pattern</w:t>
            </w:r>
          </w:p>
        </w:tc>
        <w:tc>
          <w:tcPr>
            <w:tcW w:w="3543" w:type="dxa"/>
            <w:gridSpan w:val="2"/>
            <w:vAlign w:val="center"/>
            <w:hideMark/>
          </w:tcPr>
          <w:p w14:paraId="26A8C72C"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eastAsia="zh-CN"/>
              </w:rPr>
              <w:t>3-sector antenna radiation pattern, 8 dBi</w:t>
            </w:r>
          </w:p>
        </w:tc>
        <w:tc>
          <w:tcPr>
            <w:tcW w:w="3730" w:type="dxa"/>
            <w:vAlign w:val="center"/>
            <w:hideMark/>
          </w:tcPr>
          <w:p w14:paraId="33EDB6C1"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TR 38.802 Table A.2.1-6</w:t>
            </w:r>
          </w:p>
        </w:tc>
      </w:tr>
      <w:tr w:rsidR="007C615B" w:rsidRPr="002105B2" w14:paraId="33841C57" w14:textId="77777777" w:rsidTr="007E190D">
        <w:trPr>
          <w:trHeight w:val="26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3C0B1466"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UE antenna configuration</w:t>
            </w:r>
          </w:p>
        </w:tc>
        <w:tc>
          <w:tcPr>
            <w:tcW w:w="3543" w:type="dxa"/>
            <w:gridSpan w:val="2"/>
            <w:vAlign w:val="center"/>
            <w:hideMark/>
          </w:tcPr>
          <w:p w14:paraId="101A634D"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2RX: (1,1,2,1,1,1,1), (dH,dV) = (0.5, 0.5)λ for (rank 1,2)</w:t>
            </w:r>
          </w:p>
        </w:tc>
        <w:tc>
          <w:tcPr>
            <w:tcW w:w="3730" w:type="dxa"/>
            <w:vAlign w:val="center"/>
            <w:hideMark/>
          </w:tcPr>
          <w:p w14:paraId="5F603712"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 4, 2, 1, 2, 1, 1), 2 panels (left, right)</w:t>
            </w:r>
          </w:p>
          <w:p w14:paraId="092D8CED"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Number of UE beams: 4</w:t>
            </w:r>
          </w:p>
        </w:tc>
      </w:tr>
      <w:tr w:rsidR="007C615B" w:rsidRPr="002105B2" w14:paraId="5E709C9F"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6E4010F1"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UE antenna radiation pattern</w:t>
            </w:r>
          </w:p>
        </w:tc>
        <w:tc>
          <w:tcPr>
            <w:tcW w:w="3543" w:type="dxa"/>
            <w:gridSpan w:val="2"/>
            <w:vAlign w:val="center"/>
            <w:hideMark/>
          </w:tcPr>
          <w:p w14:paraId="2AD6D780"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Omni-direction</w:t>
            </w:r>
          </w:p>
        </w:tc>
        <w:tc>
          <w:tcPr>
            <w:tcW w:w="3730" w:type="dxa"/>
            <w:vAlign w:val="center"/>
            <w:hideMark/>
          </w:tcPr>
          <w:p w14:paraId="0F161D59"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TR 38.802 Table A.2.1-8</w:t>
            </w:r>
          </w:p>
        </w:tc>
      </w:tr>
      <w:tr w:rsidR="007C615B" w:rsidRPr="002105B2" w14:paraId="12FBA809"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21356FEE"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BS Tx power</w:t>
            </w:r>
          </w:p>
        </w:tc>
        <w:tc>
          <w:tcPr>
            <w:tcW w:w="3543" w:type="dxa"/>
            <w:gridSpan w:val="2"/>
            <w:vAlign w:val="center"/>
            <w:hideMark/>
          </w:tcPr>
          <w:p w14:paraId="1A13D415"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44 dBm for 20 MHz bandwidth</w:t>
            </w:r>
          </w:p>
        </w:tc>
        <w:tc>
          <w:tcPr>
            <w:tcW w:w="3730" w:type="dxa"/>
            <w:vAlign w:val="center"/>
            <w:hideMark/>
          </w:tcPr>
          <w:p w14:paraId="05BBDC36"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40 dBm</w:t>
            </w:r>
          </w:p>
        </w:tc>
      </w:tr>
      <w:tr w:rsidR="007C615B" w:rsidRPr="002105B2" w14:paraId="6136581F" w14:textId="77777777" w:rsidTr="007E190D">
        <w:trPr>
          <w:trHeight w:val="216"/>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5B6A1F62"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Maximum UE Tx power</w:t>
            </w:r>
          </w:p>
        </w:tc>
        <w:tc>
          <w:tcPr>
            <w:tcW w:w="3543" w:type="dxa"/>
            <w:gridSpan w:val="2"/>
            <w:vAlign w:val="center"/>
            <w:hideMark/>
          </w:tcPr>
          <w:p w14:paraId="1142E2B3"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23 dBm</w:t>
            </w:r>
          </w:p>
        </w:tc>
        <w:tc>
          <w:tcPr>
            <w:tcW w:w="3730" w:type="dxa"/>
            <w:vAlign w:val="center"/>
            <w:hideMark/>
          </w:tcPr>
          <w:p w14:paraId="4DFF9650"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23 dBm</w:t>
            </w:r>
          </w:p>
        </w:tc>
      </w:tr>
      <w:tr w:rsidR="007C615B" w:rsidRPr="002105B2" w14:paraId="2F3CBD28"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7CDF8E07"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BS receiver noise figure</w:t>
            </w:r>
          </w:p>
        </w:tc>
        <w:tc>
          <w:tcPr>
            <w:tcW w:w="3543" w:type="dxa"/>
            <w:gridSpan w:val="2"/>
            <w:vAlign w:val="center"/>
            <w:hideMark/>
          </w:tcPr>
          <w:p w14:paraId="27588A8C"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5 dB</w:t>
            </w:r>
          </w:p>
        </w:tc>
        <w:tc>
          <w:tcPr>
            <w:tcW w:w="3730" w:type="dxa"/>
            <w:vAlign w:val="center"/>
            <w:hideMark/>
          </w:tcPr>
          <w:p w14:paraId="0AC7D4D6"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7 dB</w:t>
            </w:r>
          </w:p>
        </w:tc>
      </w:tr>
      <w:tr w:rsidR="007C615B" w:rsidRPr="002105B2" w14:paraId="7DC2AB01"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48316FD6"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UE receiver noise figure</w:t>
            </w:r>
          </w:p>
        </w:tc>
        <w:tc>
          <w:tcPr>
            <w:tcW w:w="3543" w:type="dxa"/>
            <w:gridSpan w:val="2"/>
            <w:vAlign w:val="center"/>
            <w:hideMark/>
          </w:tcPr>
          <w:p w14:paraId="2B9C4973"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9 dB</w:t>
            </w:r>
          </w:p>
        </w:tc>
        <w:tc>
          <w:tcPr>
            <w:tcW w:w="3730" w:type="dxa"/>
            <w:vAlign w:val="center"/>
            <w:hideMark/>
          </w:tcPr>
          <w:p w14:paraId="25BA790D"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10 dB</w:t>
            </w:r>
          </w:p>
        </w:tc>
      </w:tr>
      <w:tr w:rsidR="007C615B" w:rsidRPr="002105B2" w14:paraId="455E7515"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302749EA"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BS antenna height</w:t>
            </w:r>
          </w:p>
        </w:tc>
        <w:tc>
          <w:tcPr>
            <w:tcW w:w="3543" w:type="dxa"/>
            <w:gridSpan w:val="2"/>
            <w:vAlign w:val="center"/>
            <w:hideMark/>
          </w:tcPr>
          <w:p w14:paraId="6E4B55EB"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25 m</w:t>
            </w:r>
          </w:p>
        </w:tc>
        <w:tc>
          <w:tcPr>
            <w:tcW w:w="3730" w:type="dxa"/>
            <w:vAlign w:val="center"/>
            <w:hideMark/>
          </w:tcPr>
          <w:p w14:paraId="5B2C1640"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10 m</w:t>
            </w:r>
          </w:p>
        </w:tc>
      </w:tr>
      <w:tr w:rsidR="007C615B" w:rsidRPr="002105B2" w14:paraId="69C28EFE"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53BE8CAE"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UE antenna height</w:t>
            </w:r>
          </w:p>
        </w:tc>
        <w:tc>
          <w:tcPr>
            <w:tcW w:w="3543" w:type="dxa"/>
            <w:gridSpan w:val="2"/>
            <w:vAlign w:val="center"/>
            <w:hideMark/>
          </w:tcPr>
          <w:p w14:paraId="5027D82F"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1.5 m</w:t>
            </w:r>
          </w:p>
        </w:tc>
        <w:tc>
          <w:tcPr>
            <w:tcW w:w="3730" w:type="dxa"/>
            <w:vAlign w:val="center"/>
            <w:hideMark/>
          </w:tcPr>
          <w:p w14:paraId="239D6F46"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1.5 m</w:t>
            </w:r>
          </w:p>
        </w:tc>
      </w:tr>
      <w:tr w:rsidR="007C615B" w:rsidRPr="002105B2" w14:paraId="0A1D20F1" w14:textId="77777777" w:rsidTr="007E190D">
        <w:trPr>
          <w:trHeight w:val="154"/>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67F499D0"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Spatial consistency</w:t>
            </w:r>
          </w:p>
        </w:tc>
        <w:tc>
          <w:tcPr>
            <w:tcW w:w="3543" w:type="dxa"/>
            <w:gridSpan w:val="2"/>
            <w:vAlign w:val="center"/>
            <w:hideMark/>
          </w:tcPr>
          <w:p w14:paraId="2DBD9DDA"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Procedure A in TR38.901</w:t>
            </w:r>
          </w:p>
          <w:p w14:paraId="5E5D6D24"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p>
        </w:tc>
        <w:tc>
          <w:tcPr>
            <w:tcW w:w="3730" w:type="dxa"/>
            <w:vAlign w:val="center"/>
            <w:hideMark/>
          </w:tcPr>
          <w:p w14:paraId="4130D9B7"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2105B2">
              <w:rPr>
                <w:rFonts w:eastAsia="宋体"/>
                <w:sz w:val="22"/>
                <w:szCs w:val="22"/>
                <w:lang w:val="en-US" w:eastAsia="zh-CN"/>
              </w:rPr>
              <w:t>Procedure A in TR38.901</w:t>
            </w:r>
          </w:p>
        </w:tc>
      </w:tr>
      <w:tr w:rsidR="007C615B" w:rsidRPr="002105B2" w14:paraId="4C74B351"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1A8580C4"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UE trajectory model</w:t>
            </w:r>
          </w:p>
        </w:tc>
        <w:tc>
          <w:tcPr>
            <w:tcW w:w="3543" w:type="dxa"/>
            <w:gridSpan w:val="2"/>
            <w:vAlign w:val="center"/>
            <w:hideMark/>
          </w:tcPr>
          <w:p w14:paraId="0EA9900F"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Option 3</w:t>
            </w:r>
          </w:p>
        </w:tc>
        <w:tc>
          <w:tcPr>
            <w:tcW w:w="3730" w:type="dxa"/>
            <w:vAlign w:val="center"/>
            <w:hideMark/>
          </w:tcPr>
          <w:p w14:paraId="1A085369"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Option 3</w:t>
            </w:r>
          </w:p>
        </w:tc>
      </w:tr>
      <w:tr w:rsidR="007C615B" w:rsidRPr="002105B2" w14:paraId="6A1F75D4" w14:textId="77777777" w:rsidTr="007E190D">
        <w:trPr>
          <w:trHeight w:val="211"/>
          <w:jc w:val="center"/>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341011E7" w14:textId="77777777" w:rsidR="007C615B" w:rsidRPr="002105B2" w:rsidRDefault="007C615B" w:rsidP="007E190D">
            <w:pPr>
              <w:jc w:val="center"/>
              <w:rPr>
                <w:rFonts w:eastAsia="宋体"/>
                <w:sz w:val="22"/>
                <w:szCs w:val="22"/>
                <w:lang w:val="en-US" w:eastAsia="zh-CN"/>
              </w:rPr>
            </w:pPr>
            <w:r w:rsidRPr="002105B2">
              <w:rPr>
                <w:rFonts w:eastAsia="宋体"/>
                <w:sz w:val="22"/>
                <w:szCs w:val="22"/>
                <w:lang w:val="en-US" w:eastAsia="zh-CN"/>
              </w:rPr>
              <w:t>UE boundary model</w:t>
            </w:r>
          </w:p>
        </w:tc>
        <w:tc>
          <w:tcPr>
            <w:tcW w:w="3543" w:type="dxa"/>
            <w:gridSpan w:val="2"/>
            <w:vAlign w:val="center"/>
            <w:hideMark/>
          </w:tcPr>
          <w:p w14:paraId="678B9ED6"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Option 3</w:t>
            </w:r>
          </w:p>
        </w:tc>
        <w:tc>
          <w:tcPr>
            <w:tcW w:w="3730" w:type="dxa"/>
            <w:vAlign w:val="center"/>
          </w:tcPr>
          <w:p w14:paraId="7259625D" w14:textId="77777777" w:rsidR="007C615B" w:rsidRPr="002105B2" w:rsidRDefault="007C615B" w:rsidP="007E190D">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Option 3</w:t>
            </w:r>
          </w:p>
        </w:tc>
      </w:tr>
    </w:tbl>
    <w:p w14:paraId="53F84385" w14:textId="77777777" w:rsidR="007C615B" w:rsidRDefault="007C615B" w:rsidP="007C615B">
      <w:pPr>
        <w:ind w:firstLineChars="200" w:firstLine="440"/>
        <w:rPr>
          <w:rFonts w:eastAsia="宋体"/>
          <w:sz w:val="22"/>
          <w:szCs w:val="18"/>
          <w:lang w:val="en-US" w:eastAsia="zh-CN"/>
        </w:rPr>
      </w:pPr>
      <w:r>
        <w:rPr>
          <w:rFonts w:eastAsia="宋体" w:hint="eastAsia"/>
          <w:sz w:val="22"/>
          <w:szCs w:val="18"/>
          <w:lang w:val="en-US" w:eastAsia="zh-CN"/>
        </w:rPr>
        <w:lastRenderedPageBreak/>
        <w:t>The RRC parameters are configured following the post-RAN2 #126 email agreements in the following tables.</w:t>
      </w:r>
    </w:p>
    <w:p w14:paraId="764328AB" w14:textId="64BE9275" w:rsidR="007C615B" w:rsidRPr="00C63FB4" w:rsidRDefault="007C615B" w:rsidP="007C615B">
      <w:pPr>
        <w:pStyle w:val="af4"/>
        <w:keepNext/>
        <w:jc w:val="center"/>
        <w:rPr>
          <w:rFonts w:eastAsia="宋体"/>
          <w:sz w:val="22"/>
          <w:szCs w:val="18"/>
          <w:lang w:eastAsia="zh-CN"/>
        </w:rPr>
      </w:pPr>
      <w:r w:rsidRPr="00C63FB4">
        <w:rPr>
          <w:sz w:val="22"/>
          <w:szCs w:val="18"/>
        </w:rPr>
        <w:t xml:space="preserve">Table  </w:t>
      </w:r>
      <w:r>
        <w:rPr>
          <w:rFonts w:eastAsia="宋体" w:hint="eastAsia"/>
          <w:sz w:val="22"/>
          <w:szCs w:val="18"/>
          <w:lang w:eastAsia="zh-CN"/>
        </w:rPr>
        <w:t>A</w:t>
      </w:r>
      <w:r w:rsidRPr="00C63FB4">
        <w:rPr>
          <w:sz w:val="22"/>
          <w:szCs w:val="18"/>
        </w:rPr>
        <w:fldChar w:fldCharType="begin"/>
      </w:r>
      <w:r w:rsidRPr="00C63FB4">
        <w:rPr>
          <w:sz w:val="22"/>
          <w:szCs w:val="18"/>
        </w:rPr>
        <w:instrText xml:space="preserve"> SEQ Table_ \* ARABIC </w:instrText>
      </w:r>
      <w:r w:rsidRPr="00C63FB4">
        <w:rPr>
          <w:sz w:val="22"/>
          <w:szCs w:val="18"/>
        </w:rPr>
        <w:fldChar w:fldCharType="separate"/>
      </w:r>
      <w:r>
        <w:rPr>
          <w:noProof/>
          <w:sz w:val="22"/>
          <w:szCs w:val="18"/>
        </w:rPr>
        <w:t>2</w:t>
      </w:r>
      <w:r w:rsidRPr="00C63FB4">
        <w:rPr>
          <w:sz w:val="22"/>
          <w:szCs w:val="18"/>
        </w:rPr>
        <w:fldChar w:fldCharType="end"/>
      </w:r>
      <w:r w:rsidRPr="00C63FB4">
        <w:rPr>
          <w:rFonts w:eastAsia="宋体" w:hint="eastAsia"/>
          <w:sz w:val="22"/>
          <w:szCs w:val="18"/>
          <w:lang w:eastAsia="zh-CN"/>
        </w:rPr>
        <w:t xml:space="preserve"> RRC parameters for the Layer 3 filtering</w:t>
      </w:r>
    </w:p>
    <w:tbl>
      <w:tblPr>
        <w:tblStyle w:val="1a"/>
        <w:tblW w:w="9200" w:type="dxa"/>
        <w:jc w:val="center"/>
        <w:tblLook w:val="0620" w:firstRow="1" w:lastRow="0" w:firstColumn="0" w:lastColumn="0" w:noHBand="1" w:noVBand="1"/>
      </w:tblPr>
      <w:tblGrid>
        <w:gridCol w:w="5480"/>
        <w:gridCol w:w="3720"/>
      </w:tblGrid>
      <w:tr w:rsidR="007C615B" w:rsidRPr="00E30E6C" w14:paraId="46AAC101" w14:textId="77777777" w:rsidTr="007E190D">
        <w:trPr>
          <w:cnfStyle w:val="100000000000" w:firstRow="1" w:lastRow="0" w:firstColumn="0" w:lastColumn="0" w:oddVBand="0" w:evenVBand="0" w:oddHBand="0" w:evenHBand="0" w:firstRowFirstColumn="0" w:firstRowLastColumn="0" w:lastRowFirstColumn="0" w:lastRowLastColumn="0"/>
          <w:jc w:val="center"/>
        </w:trPr>
        <w:tc>
          <w:tcPr>
            <w:tcW w:w="5480" w:type="dxa"/>
            <w:hideMark/>
          </w:tcPr>
          <w:p w14:paraId="097C22C8" w14:textId="77777777" w:rsidR="007C615B" w:rsidRPr="00E30E6C" w:rsidRDefault="007C615B" w:rsidP="007E190D">
            <w:pPr>
              <w:rPr>
                <w:rFonts w:eastAsia="宋体"/>
                <w:sz w:val="22"/>
                <w:szCs w:val="18"/>
                <w:lang w:val="en-US" w:eastAsia="zh-CN"/>
              </w:rPr>
            </w:pPr>
            <w:r w:rsidRPr="00E30E6C">
              <w:rPr>
                <w:rFonts w:eastAsia="宋体"/>
                <w:sz w:val="22"/>
                <w:szCs w:val="18"/>
                <w:lang w:eastAsia="zh-CN"/>
              </w:rPr>
              <w:t xml:space="preserve">L3 filtering parameter </w:t>
            </w:r>
          </w:p>
        </w:tc>
        <w:tc>
          <w:tcPr>
            <w:tcW w:w="3720" w:type="dxa"/>
            <w:hideMark/>
          </w:tcPr>
          <w:p w14:paraId="7A4F1377" w14:textId="77777777" w:rsidR="007C615B" w:rsidRPr="00E30E6C" w:rsidRDefault="007C615B" w:rsidP="007E190D">
            <w:pPr>
              <w:rPr>
                <w:rFonts w:eastAsia="宋体"/>
                <w:sz w:val="22"/>
                <w:szCs w:val="18"/>
                <w:lang w:val="en-US" w:eastAsia="zh-CN"/>
              </w:rPr>
            </w:pPr>
            <w:r w:rsidRPr="00E30E6C">
              <w:rPr>
                <w:rFonts w:eastAsia="宋体"/>
                <w:sz w:val="22"/>
                <w:szCs w:val="18"/>
                <w:lang w:eastAsia="zh-CN"/>
              </w:rPr>
              <w:t>value</w:t>
            </w:r>
          </w:p>
        </w:tc>
      </w:tr>
      <w:tr w:rsidR="007C615B" w:rsidRPr="00E30E6C" w14:paraId="6765BE23" w14:textId="77777777" w:rsidTr="007E190D">
        <w:trPr>
          <w:jc w:val="center"/>
        </w:trPr>
        <w:tc>
          <w:tcPr>
            <w:tcW w:w="5480" w:type="dxa"/>
            <w:hideMark/>
          </w:tcPr>
          <w:p w14:paraId="1FBB181C" w14:textId="77777777" w:rsidR="007C615B" w:rsidRPr="00E30E6C" w:rsidRDefault="007C615B" w:rsidP="007E190D">
            <w:pPr>
              <w:rPr>
                <w:rFonts w:eastAsia="宋体"/>
                <w:sz w:val="22"/>
                <w:szCs w:val="18"/>
                <w:lang w:val="en-US" w:eastAsia="zh-CN"/>
              </w:rPr>
            </w:pPr>
            <w:r w:rsidRPr="00E30E6C">
              <w:rPr>
                <w:rFonts w:eastAsia="宋体"/>
                <w:sz w:val="22"/>
                <w:szCs w:val="18"/>
                <w:lang w:eastAsia="zh-CN"/>
              </w:rPr>
              <w:t>FR1 Filter Coefficient</w:t>
            </w:r>
          </w:p>
        </w:tc>
        <w:tc>
          <w:tcPr>
            <w:tcW w:w="3720" w:type="dxa"/>
            <w:hideMark/>
          </w:tcPr>
          <w:p w14:paraId="6798AE5B" w14:textId="77777777" w:rsidR="007C615B" w:rsidRPr="00E30E6C" w:rsidRDefault="007C615B" w:rsidP="007E190D">
            <w:pPr>
              <w:rPr>
                <w:rFonts w:eastAsia="宋体"/>
                <w:sz w:val="22"/>
                <w:szCs w:val="18"/>
                <w:lang w:val="en-US" w:eastAsia="zh-CN"/>
              </w:rPr>
            </w:pPr>
            <w:r w:rsidRPr="00E30E6C">
              <w:rPr>
                <w:rFonts w:eastAsia="宋体"/>
                <w:sz w:val="22"/>
                <w:szCs w:val="18"/>
                <w:lang w:eastAsia="zh-CN"/>
              </w:rPr>
              <w:t>4</w:t>
            </w:r>
          </w:p>
        </w:tc>
      </w:tr>
      <w:tr w:rsidR="007C615B" w:rsidRPr="00E30E6C" w14:paraId="79366881" w14:textId="77777777" w:rsidTr="007E190D">
        <w:trPr>
          <w:jc w:val="center"/>
        </w:trPr>
        <w:tc>
          <w:tcPr>
            <w:tcW w:w="5480" w:type="dxa"/>
            <w:hideMark/>
          </w:tcPr>
          <w:p w14:paraId="453C1FD4" w14:textId="77777777" w:rsidR="007C615B" w:rsidRPr="00E30E6C" w:rsidRDefault="007C615B" w:rsidP="007E190D">
            <w:pPr>
              <w:rPr>
                <w:rFonts w:eastAsia="宋体"/>
                <w:sz w:val="22"/>
                <w:szCs w:val="18"/>
                <w:lang w:val="en-US" w:eastAsia="zh-CN"/>
              </w:rPr>
            </w:pPr>
            <w:r w:rsidRPr="00E30E6C">
              <w:rPr>
                <w:rFonts w:eastAsia="宋体"/>
                <w:sz w:val="22"/>
                <w:szCs w:val="18"/>
                <w:lang w:eastAsia="zh-CN"/>
              </w:rPr>
              <w:t>FR2 Filter Coefficient</w:t>
            </w:r>
          </w:p>
        </w:tc>
        <w:tc>
          <w:tcPr>
            <w:tcW w:w="3720" w:type="dxa"/>
            <w:hideMark/>
          </w:tcPr>
          <w:p w14:paraId="2E9DDD10" w14:textId="77777777" w:rsidR="007C615B" w:rsidRPr="00E30E6C" w:rsidRDefault="007C615B" w:rsidP="007E190D">
            <w:pPr>
              <w:rPr>
                <w:rFonts w:eastAsia="宋体"/>
                <w:sz w:val="22"/>
                <w:szCs w:val="18"/>
                <w:lang w:val="en-US" w:eastAsia="zh-CN"/>
              </w:rPr>
            </w:pPr>
            <w:r w:rsidRPr="00E30E6C">
              <w:rPr>
                <w:rFonts w:eastAsia="宋体"/>
                <w:sz w:val="22"/>
                <w:szCs w:val="18"/>
                <w:lang w:eastAsia="zh-CN"/>
              </w:rPr>
              <w:t>4</w:t>
            </w:r>
          </w:p>
        </w:tc>
      </w:tr>
    </w:tbl>
    <w:p w14:paraId="375417D2" w14:textId="7E058358" w:rsidR="007C615B" w:rsidRPr="00C63FB4" w:rsidRDefault="007C615B" w:rsidP="007C615B">
      <w:pPr>
        <w:pStyle w:val="af4"/>
        <w:keepNext/>
        <w:jc w:val="center"/>
        <w:rPr>
          <w:rFonts w:eastAsia="宋体"/>
          <w:sz w:val="22"/>
          <w:szCs w:val="18"/>
          <w:lang w:eastAsia="zh-CN"/>
        </w:rPr>
      </w:pPr>
      <w:r w:rsidRPr="00C63FB4">
        <w:rPr>
          <w:sz w:val="22"/>
          <w:szCs w:val="18"/>
        </w:rPr>
        <w:t xml:space="preserve">Table  </w:t>
      </w:r>
      <w:r>
        <w:rPr>
          <w:rFonts w:eastAsia="宋体" w:hint="eastAsia"/>
          <w:sz w:val="22"/>
          <w:szCs w:val="18"/>
          <w:lang w:eastAsia="zh-CN"/>
        </w:rPr>
        <w:t>A</w:t>
      </w:r>
      <w:r w:rsidRPr="00C63FB4">
        <w:rPr>
          <w:sz w:val="22"/>
          <w:szCs w:val="18"/>
        </w:rPr>
        <w:fldChar w:fldCharType="begin"/>
      </w:r>
      <w:r w:rsidRPr="00C63FB4">
        <w:rPr>
          <w:sz w:val="22"/>
          <w:szCs w:val="18"/>
        </w:rPr>
        <w:instrText xml:space="preserve"> SEQ Table_ \* ARABIC </w:instrText>
      </w:r>
      <w:r w:rsidRPr="00C63FB4">
        <w:rPr>
          <w:sz w:val="22"/>
          <w:szCs w:val="18"/>
        </w:rPr>
        <w:fldChar w:fldCharType="separate"/>
      </w:r>
      <w:r>
        <w:rPr>
          <w:noProof/>
          <w:sz w:val="22"/>
          <w:szCs w:val="18"/>
        </w:rPr>
        <w:t>3</w:t>
      </w:r>
      <w:r w:rsidRPr="00C63FB4">
        <w:rPr>
          <w:sz w:val="22"/>
          <w:szCs w:val="18"/>
        </w:rPr>
        <w:fldChar w:fldCharType="end"/>
      </w:r>
      <w:r w:rsidRPr="00C63FB4">
        <w:rPr>
          <w:rFonts w:eastAsia="宋体" w:hint="eastAsia"/>
          <w:sz w:val="22"/>
          <w:szCs w:val="18"/>
          <w:lang w:eastAsia="zh-CN"/>
        </w:rPr>
        <w:t xml:space="preserve"> RRC parameters for </w:t>
      </w:r>
      <w:r w:rsidRPr="00C63FB4">
        <w:rPr>
          <w:rFonts w:eastAsia="宋体"/>
          <w:sz w:val="22"/>
          <w:szCs w:val="18"/>
          <w:lang w:eastAsia="zh-CN"/>
        </w:rPr>
        <w:t xml:space="preserve">the </w:t>
      </w:r>
      <w:r w:rsidRPr="00C63FB4">
        <w:rPr>
          <w:rFonts w:eastAsia="宋体" w:hint="eastAsia"/>
          <w:sz w:val="22"/>
          <w:szCs w:val="18"/>
          <w:lang w:eastAsia="zh-CN"/>
        </w:rPr>
        <w:t>measurement period</w:t>
      </w:r>
    </w:p>
    <w:tbl>
      <w:tblPr>
        <w:tblStyle w:val="1a"/>
        <w:tblW w:w="9200" w:type="dxa"/>
        <w:jc w:val="center"/>
        <w:tblLook w:val="0620" w:firstRow="1" w:lastRow="0" w:firstColumn="0" w:lastColumn="0" w:noHBand="1" w:noVBand="1"/>
      </w:tblPr>
      <w:tblGrid>
        <w:gridCol w:w="5480"/>
        <w:gridCol w:w="3720"/>
      </w:tblGrid>
      <w:tr w:rsidR="007C615B" w:rsidRPr="009D178F" w14:paraId="69F290A0" w14:textId="77777777" w:rsidTr="007E190D">
        <w:trPr>
          <w:cnfStyle w:val="100000000000" w:firstRow="1" w:lastRow="0" w:firstColumn="0" w:lastColumn="0" w:oddVBand="0" w:evenVBand="0" w:oddHBand="0" w:evenHBand="0" w:firstRowFirstColumn="0" w:firstRowLastColumn="0" w:lastRowFirstColumn="0" w:lastRowLastColumn="0"/>
          <w:jc w:val="center"/>
        </w:trPr>
        <w:tc>
          <w:tcPr>
            <w:tcW w:w="5480" w:type="dxa"/>
            <w:hideMark/>
          </w:tcPr>
          <w:p w14:paraId="3022AFFA" w14:textId="77777777" w:rsidR="007C615B" w:rsidRPr="009D178F" w:rsidRDefault="007C615B" w:rsidP="007E190D">
            <w:pPr>
              <w:rPr>
                <w:rFonts w:eastAsia="宋体"/>
                <w:sz w:val="22"/>
                <w:szCs w:val="18"/>
                <w:lang w:val="en-US" w:eastAsia="zh-CN"/>
              </w:rPr>
            </w:pPr>
            <w:r w:rsidRPr="009D178F">
              <w:rPr>
                <w:rFonts w:eastAsia="宋体"/>
                <w:sz w:val="22"/>
                <w:szCs w:val="18"/>
                <w:lang w:eastAsia="zh-CN"/>
              </w:rPr>
              <w:t>Measurement period</w:t>
            </w:r>
          </w:p>
        </w:tc>
        <w:tc>
          <w:tcPr>
            <w:tcW w:w="3720" w:type="dxa"/>
            <w:hideMark/>
          </w:tcPr>
          <w:p w14:paraId="3DC5D7BF" w14:textId="77777777" w:rsidR="007C615B" w:rsidRPr="009D178F" w:rsidRDefault="007C615B" w:rsidP="007E190D">
            <w:pPr>
              <w:rPr>
                <w:rFonts w:eastAsia="宋体"/>
                <w:sz w:val="22"/>
                <w:szCs w:val="18"/>
                <w:lang w:val="en-US" w:eastAsia="zh-CN"/>
              </w:rPr>
            </w:pPr>
            <w:r w:rsidRPr="009D178F">
              <w:rPr>
                <w:rFonts w:eastAsia="宋体"/>
                <w:sz w:val="22"/>
                <w:szCs w:val="18"/>
                <w:lang w:eastAsia="zh-CN"/>
              </w:rPr>
              <w:t>value</w:t>
            </w:r>
          </w:p>
        </w:tc>
      </w:tr>
      <w:tr w:rsidR="007C615B" w:rsidRPr="009D178F" w14:paraId="31366700" w14:textId="77777777" w:rsidTr="007E190D">
        <w:trPr>
          <w:jc w:val="center"/>
        </w:trPr>
        <w:tc>
          <w:tcPr>
            <w:tcW w:w="5480" w:type="dxa"/>
            <w:hideMark/>
          </w:tcPr>
          <w:p w14:paraId="19A34CF4" w14:textId="77777777" w:rsidR="007C615B" w:rsidRPr="009D178F" w:rsidRDefault="007C615B" w:rsidP="007E190D">
            <w:pPr>
              <w:rPr>
                <w:rFonts w:eastAsia="宋体"/>
                <w:sz w:val="22"/>
                <w:szCs w:val="18"/>
                <w:lang w:val="en-US" w:eastAsia="zh-CN"/>
              </w:rPr>
            </w:pPr>
            <w:r w:rsidRPr="009D178F">
              <w:rPr>
                <w:rFonts w:eastAsia="宋体"/>
                <w:sz w:val="22"/>
                <w:szCs w:val="18"/>
                <w:lang w:eastAsia="zh-CN"/>
              </w:rPr>
              <w:t>FR1 to FR1 intra-frequency w.o. gap</w:t>
            </w:r>
          </w:p>
        </w:tc>
        <w:tc>
          <w:tcPr>
            <w:tcW w:w="3720" w:type="dxa"/>
            <w:hideMark/>
          </w:tcPr>
          <w:p w14:paraId="28CBE5AA" w14:textId="77777777" w:rsidR="007C615B" w:rsidRPr="009D178F" w:rsidRDefault="007C615B" w:rsidP="007E190D">
            <w:pPr>
              <w:rPr>
                <w:rFonts w:eastAsia="宋体"/>
                <w:sz w:val="22"/>
                <w:szCs w:val="18"/>
                <w:lang w:val="en-US" w:eastAsia="zh-CN"/>
              </w:rPr>
            </w:pPr>
            <w:r w:rsidRPr="009D178F">
              <w:rPr>
                <w:rFonts w:eastAsia="宋体"/>
                <w:sz w:val="22"/>
                <w:szCs w:val="18"/>
                <w:lang w:eastAsia="zh-CN"/>
              </w:rPr>
              <w:t>200 ms</w:t>
            </w:r>
          </w:p>
        </w:tc>
      </w:tr>
      <w:tr w:rsidR="007C615B" w:rsidRPr="009D178F" w14:paraId="43309A7F" w14:textId="77777777" w:rsidTr="007E190D">
        <w:trPr>
          <w:jc w:val="center"/>
        </w:trPr>
        <w:tc>
          <w:tcPr>
            <w:tcW w:w="5480" w:type="dxa"/>
            <w:hideMark/>
          </w:tcPr>
          <w:p w14:paraId="0F1A4657" w14:textId="77777777" w:rsidR="007C615B" w:rsidRPr="009D178F" w:rsidRDefault="007C615B" w:rsidP="007E190D">
            <w:pPr>
              <w:rPr>
                <w:rFonts w:eastAsia="宋体"/>
                <w:sz w:val="22"/>
                <w:szCs w:val="18"/>
                <w:lang w:val="en-US" w:eastAsia="zh-CN"/>
              </w:rPr>
            </w:pPr>
            <w:r w:rsidRPr="009D178F">
              <w:rPr>
                <w:rFonts w:eastAsia="宋体"/>
                <w:sz w:val="22"/>
                <w:szCs w:val="18"/>
                <w:lang w:eastAsia="zh-CN"/>
              </w:rPr>
              <w:t>FR1 to FR1 inter-frequency with gap</w:t>
            </w:r>
          </w:p>
        </w:tc>
        <w:tc>
          <w:tcPr>
            <w:tcW w:w="3720" w:type="dxa"/>
            <w:hideMark/>
          </w:tcPr>
          <w:p w14:paraId="7E093B30" w14:textId="77777777" w:rsidR="007C615B" w:rsidRPr="009D178F" w:rsidRDefault="007C615B" w:rsidP="007E190D">
            <w:pPr>
              <w:rPr>
                <w:rFonts w:eastAsia="宋体"/>
                <w:sz w:val="22"/>
                <w:szCs w:val="18"/>
                <w:lang w:val="en-US" w:eastAsia="zh-CN"/>
              </w:rPr>
            </w:pPr>
            <w:r w:rsidRPr="009D178F">
              <w:rPr>
                <w:rFonts w:eastAsia="宋体"/>
                <w:sz w:val="22"/>
                <w:szCs w:val="18"/>
                <w:lang w:eastAsia="zh-CN"/>
              </w:rPr>
              <w:t>200 ms</w:t>
            </w:r>
          </w:p>
        </w:tc>
      </w:tr>
      <w:tr w:rsidR="007C615B" w:rsidRPr="009D178F" w14:paraId="1AA13812" w14:textId="77777777" w:rsidTr="007E190D">
        <w:trPr>
          <w:jc w:val="center"/>
        </w:trPr>
        <w:tc>
          <w:tcPr>
            <w:tcW w:w="5480" w:type="dxa"/>
            <w:hideMark/>
          </w:tcPr>
          <w:p w14:paraId="3AA3CFEE" w14:textId="77777777" w:rsidR="007C615B" w:rsidRPr="009D178F" w:rsidRDefault="007C615B" w:rsidP="007E190D">
            <w:pPr>
              <w:rPr>
                <w:rFonts w:eastAsia="宋体"/>
                <w:sz w:val="22"/>
                <w:szCs w:val="18"/>
                <w:lang w:val="en-US" w:eastAsia="zh-CN"/>
              </w:rPr>
            </w:pPr>
            <w:r w:rsidRPr="009D178F">
              <w:rPr>
                <w:rFonts w:eastAsia="宋体"/>
                <w:sz w:val="22"/>
                <w:szCs w:val="18"/>
                <w:lang w:eastAsia="zh-CN"/>
              </w:rPr>
              <w:t>FR2 to FR2 intra-frequency w.o. gap</w:t>
            </w:r>
          </w:p>
        </w:tc>
        <w:tc>
          <w:tcPr>
            <w:tcW w:w="3720" w:type="dxa"/>
            <w:hideMark/>
          </w:tcPr>
          <w:p w14:paraId="396CB67A" w14:textId="77777777" w:rsidR="007C615B" w:rsidRPr="009D178F" w:rsidRDefault="007C615B" w:rsidP="007E190D">
            <w:pPr>
              <w:rPr>
                <w:rFonts w:eastAsia="宋体"/>
                <w:sz w:val="22"/>
                <w:szCs w:val="18"/>
                <w:lang w:val="en-US" w:eastAsia="zh-CN"/>
              </w:rPr>
            </w:pPr>
            <w:r w:rsidRPr="009D178F">
              <w:rPr>
                <w:rFonts w:eastAsia="宋体"/>
                <w:sz w:val="22"/>
                <w:szCs w:val="18"/>
                <w:lang w:eastAsia="zh-CN"/>
              </w:rPr>
              <w:t xml:space="preserve">400 ms </w:t>
            </w:r>
          </w:p>
        </w:tc>
      </w:tr>
    </w:tbl>
    <w:p w14:paraId="35F0C489" w14:textId="348CB5F0" w:rsidR="007C615B" w:rsidRPr="00DA42F2" w:rsidRDefault="007C615B" w:rsidP="007C615B">
      <w:pPr>
        <w:pStyle w:val="af4"/>
        <w:keepNext/>
        <w:jc w:val="center"/>
        <w:rPr>
          <w:rFonts w:eastAsia="宋体"/>
          <w:sz w:val="22"/>
          <w:szCs w:val="18"/>
          <w:lang w:eastAsia="zh-CN"/>
        </w:rPr>
      </w:pPr>
      <w:r w:rsidRPr="00DA42F2">
        <w:rPr>
          <w:sz w:val="22"/>
          <w:szCs w:val="18"/>
        </w:rPr>
        <w:t xml:space="preserve">Table  </w:t>
      </w:r>
      <w:r>
        <w:rPr>
          <w:rFonts w:eastAsia="宋体" w:hint="eastAsia"/>
          <w:sz w:val="22"/>
          <w:szCs w:val="18"/>
          <w:lang w:eastAsia="zh-CN"/>
        </w:rPr>
        <w:t>A</w:t>
      </w:r>
      <w:r w:rsidRPr="00DA42F2">
        <w:rPr>
          <w:sz w:val="22"/>
          <w:szCs w:val="18"/>
        </w:rPr>
        <w:fldChar w:fldCharType="begin"/>
      </w:r>
      <w:r w:rsidRPr="00DA42F2">
        <w:rPr>
          <w:sz w:val="22"/>
          <w:szCs w:val="18"/>
        </w:rPr>
        <w:instrText xml:space="preserve"> SEQ Table_ \* ARABIC </w:instrText>
      </w:r>
      <w:r w:rsidRPr="00DA42F2">
        <w:rPr>
          <w:sz w:val="22"/>
          <w:szCs w:val="18"/>
        </w:rPr>
        <w:fldChar w:fldCharType="separate"/>
      </w:r>
      <w:r>
        <w:rPr>
          <w:noProof/>
          <w:sz w:val="22"/>
          <w:szCs w:val="18"/>
        </w:rPr>
        <w:t>4</w:t>
      </w:r>
      <w:r w:rsidRPr="00DA42F2">
        <w:rPr>
          <w:sz w:val="22"/>
          <w:szCs w:val="18"/>
        </w:rPr>
        <w:fldChar w:fldCharType="end"/>
      </w:r>
      <w:r w:rsidRPr="00DA42F2">
        <w:rPr>
          <w:rFonts w:eastAsia="宋体" w:hint="eastAsia"/>
          <w:sz w:val="22"/>
          <w:szCs w:val="18"/>
          <w:lang w:eastAsia="zh-CN"/>
        </w:rPr>
        <w:t xml:space="preserve"> RRC parameters for beam consolidation/selection</w:t>
      </w:r>
    </w:p>
    <w:tbl>
      <w:tblPr>
        <w:tblStyle w:val="1a"/>
        <w:tblW w:w="9200" w:type="dxa"/>
        <w:jc w:val="center"/>
        <w:tblLook w:val="0620" w:firstRow="1" w:lastRow="0" w:firstColumn="0" w:lastColumn="0" w:noHBand="1" w:noVBand="1"/>
      </w:tblPr>
      <w:tblGrid>
        <w:gridCol w:w="5480"/>
        <w:gridCol w:w="3720"/>
      </w:tblGrid>
      <w:tr w:rsidR="007C615B" w:rsidRPr="00911948" w14:paraId="648F5351" w14:textId="77777777" w:rsidTr="007E190D">
        <w:trPr>
          <w:cnfStyle w:val="100000000000" w:firstRow="1" w:lastRow="0" w:firstColumn="0" w:lastColumn="0" w:oddVBand="0" w:evenVBand="0" w:oddHBand="0" w:evenHBand="0" w:firstRowFirstColumn="0" w:firstRowLastColumn="0" w:lastRowFirstColumn="0" w:lastRowLastColumn="0"/>
          <w:jc w:val="center"/>
        </w:trPr>
        <w:tc>
          <w:tcPr>
            <w:tcW w:w="5480" w:type="dxa"/>
            <w:hideMark/>
          </w:tcPr>
          <w:p w14:paraId="70B085DF" w14:textId="77777777" w:rsidR="007C615B" w:rsidRPr="00911948" w:rsidRDefault="007C615B" w:rsidP="007E190D">
            <w:pPr>
              <w:rPr>
                <w:rFonts w:eastAsia="宋体"/>
                <w:sz w:val="22"/>
                <w:szCs w:val="18"/>
                <w:lang w:val="en-US" w:eastAsia="zh-CN"/>
              </w:rPr>
            </w:pPr>
            <w:r w:rsidRPr="00911948">
              <w:rPr>
                <w:rFonts w:eastAsia="宋体"/>
                <w:sz w:val="22"/>
                <w:szCs w:val="18"/>
                <w:lang w:eastAsia="zh-CN"/>
              </w:rPr>
              <w:t>Consolidation parameter</w:t>
            </w:r>
          </w:p>
        </w:tc>
        <w:tc>
          <w:tcPr>
            <w:tcW w:w="3720" w:type="dxa"/>
            <w:hideMark/>
          </w:tcPr>
          <w:p w14:paraId="3F0CAE81" w14:textId="77777777" w:rsidR="007C615B" w:rsidRPr="00911948" w:rsidRDefault="007C615B" w:rsidP="007E190D">
            <w:pPr>
              <w:rPr>
                <w:rFonts w:eastAsia="宋体"/>
                <w:sz w:val="22"/>
                <w:szCs w:val="18"/>
                <w:lang w:val="en-US" w:eastAsia="zh-CN"/>
              </w:rPr>
            </w:pPr>
            <w:r w:rsidRPr="00911948">
              <w:rPr>
                <w:rFonts w:eastAsia="宋体"/>
                <w:sz w:val="22"/>
                <w:szCs w:val="18"/>
                <w:lang w:eastAsia="zh-CN"/>
              </w:rPr>
              <w:t>value</w:t>
            </w:r>
          </w:p>
        </w:tc>
      </w:tr>
      <w:tr w:rsidR="007C615B" w:rsidRPr="00911948" w14:paraId="46DA2413" w14:textId="77777777" w:rsidTr="007E190D">
        <w:trPr>
          <w:jc w:val="center"/>
        </w:trPr>
        <w:tc>
          <w:tcPr>
            <w:tcW w:w="5480" w:type="dxa"/>
            <w:hideMark/>
          </w:tcPr>
          <w:p w14:paraId="697C3D10" w14:textId="77777777" w:rsidR="007C615B" w:rsidRPr="00911948" w:rsidRDefault="007C615B" w:rsidP="007E190D">
            <w:pPr>
              <w:rPr>
                <w:rFonts w:eastAsia="宋体"/>
                <w:sz w:val="22"/>
                <w:szCs w:val="18"/>
                <w:lang w:val="en-US" w:eastAsia="zh-CN"/>
              </w:rPr>
            </w:pPr>
            <w:r w:rsidRPr="00911948">
              <w:rPr>
                <w:rFonts w:eastAsia="宋体"/>
                <w:sz w:val="22"/>
                <w:szCs w:val="18"/>
                <w:lang w:eastAsia="zh-CN"/>
              </w:rPr>
              <w:t>nrofSS-BlocksToAverage for FR1</w:t>
            </w:r>
          </w:p>
        </w:tc>
        <w:tc>
          <w:tcPr>
            <w:tcW w:w="3720" w:type="dxa"/>
            <w:hideMark/>
          </w:tcPr>
          <w:p w14:paraId="5E3F8B91" w14:textId="77777777" w:rsidR="007C615B" w:rsidRPr="00911948" w:rsidRDefault="007C615B" w:rsidP="007E190D">
            <w:pPr>
              <w:rPr>
                <w:rFonts w:eastAsia="宋体"/>
                <w:sz w:val="22"/>
                <w:szCs w:val="18"/>
                <w:lang w:val="en-US" w:eastAsia="zh-CN"/>
              </w:rPr>
            </w:pPr>
            <w:r w:rsidRPr="00911948">
              <w:rPr>
                <w:rFonts w:eastAsia="宋体"/>
                <w:sz w:val="22"/>
                <w:szCs w:val="18"/>
                <w:lang w:eastAsia="zh-CN"/>
              </w:rPr>
              <w:t>1</w:t>
            </w:r>
          </w:p>
        </w:tc>
      </w:tr>
      <w:tr w:rsidR="007C615B" w:rsidRPr="00911948" w14:paraId="365BF9FE" w14:textId="77777777" w:rsidTr="007E190D">
        <w:trPr>
          <w:jc w:val="center"/>
        </w:trPr>
        <w:tc>
          <w:tcPr>
            <w:tcW w:w="5480" w:type="dxa"/>
            <w:hideMark/>
          </w:tcPr>
          <w:p w14:paraId="39A6C40B" w14:textId="77777777" w:rsidR="007C615B" w:rsidRPr="00911948" w:rsidRDefault="007C615B" w:rsidP="007E190D">
            <w:pPr>
              <w:rPr>
                <w:rFonts w:eastAsia="宋体"/>
                <w:sz w:val="22"/>
                <w:szCs w:val="18"/>
                <w:lang w:val="en-US" w:eastAsia="zh-CN"/>
              </w:rPr>
            </w:pPr>
            <w:r w:rsidRPr="00911948">
              <w:rPr>
                <w:rFonts w:eastAsia="宋体"/>
                <w:sz w:val="22"/>
                <w:szCs w:val="18"/>
                <w:lang w:eastAsia="zh-CN"/>
              </w:rPr>
              <w:t>nrofSS-BlocksToAverage for FR2</w:t>
            </w:r>
          </w:p>
        </w:tc>
        <w:tc>
          <w:tcPr>
            <w:tcW w:w="3720" w:type="dxa"/>
            <w:hideMark/>
          </w:tcPr>
          <w:p w14:paraId="4DBBBD5A" w14:textId="77777777" w:rsidR="007C615B" w:rsidRPr="00911948" w:rsidRDefault="007C615B" w:rsidP="007E190D">
            <w:pPr>
              <w:rPr>
                <w:rFonts w:eastAsia="宋体"/>
                <w:sz w:val="22"/>
                <w:szCs w:val="18"/>
                <w:lang w:val="en-US" w:eastAsia="zh-CN"/>
              </w:rPr>
            </w:pPr>
            <w:r w:rsidRPr="00911948">
              <w:rPr>
                <w:rFonts w:eastAsia="宋体"/>
                <w:sz w:val="22"/>
                <w:szCs w:val="18"/>
                <w:lang w:eastAsia="zh-CN"/>
              </w:rPr>
              <w:t>3</w:t>
            </w:r>
          </w:p>
        </w:tc>
      </w:tr>
      <w:tr w:rsidR="007C615B" w:rsidRPr="00911948" w14:paraId="5B781245" w14:textId="77777777" w:rsidTr="007E190D">
        <w:trPr>
          <w:jc w:val="center"/>
        </w:trPr>
        <w:tc>
          <w:tcPr>
            <w:tcW w:w="5480" w:type="dxa"/>
            <w:hideMark/>
          </w:tcPr>
          <w:p w14:paraId="01924604" w14:textId="77777777" w:rsidR="007C615B" w:rsidRPr="00911948" w:rsidRDefault="007C615B" w:rsidP="007E190D">
            <w:pPr>
              <w:rPr>
                <w:rFonts w:eastAsia="宋体"/>
                <w:sz w:val="22"/>
                <w:szCs w:val="18"/>
                <w:lang w:val="en-US" w:eastAsia="zh-CN"/>
              </w:rPr>
            </w:pPr>
            <w:r w:rsidRPr="00911948">
              <w:rPr>
                <w:rFonts w:eastAsia="宋体"/>
                <w:sz w:val="22"/>
                <w:szCs w:val="18"/>
                <w:lang w:eastAsia="zh-CN"/>
              </w:rPr>
              <w:t>absThreshSS-BlocksConsolidation for FR1</w:t>
            </w:r>
          </w:p>
        </w:tc>
        <w:tc>
          <w:tcPr>
            <w:tcW w:w="3720" w:type="dxa"/>
            <w:hideMark/>
          </w:tcPr>
          <w:p w14:paraId="6394B888" w14:textId="77777777" w:rsidR="007C615B" w:rsidRPr="00911948" w:rsidRDefault="007C615B" w:rsidP="007E190D">
            <w:pPr>
              <w:rPr>
                <w:rFonts w:eastAsia="宋体"/>
                <w:sz w:val="22"/>
                <w:szCs w:val="18"/>
                <w:lang w:val="en-US" w:eastAsia="zh-CN"/>
              </w:rPr>
            </w:pPr>
            <w:r w:rsidRPr="00911948">
              <w:rPr>
                <w:rFonts w:eastAsia="宋体"/>
                <w:sz w:val="22"/>
                <w:szCs w:val="18"/>
                <w:lang w:eastAsia="zh-CN"/>
              </w:rPr>
              <w:t>-110 dBm</w:t>
            </w:r>
          </w:p>
        </w:tc>
      </w:tr>
      <w:tr w:rsidR="007C615B" w:rsidRPr="00911948" w14:paraId="7CB10A76" w14:textId="77777777" w:rsidTr="007E190D">
        <w:trPr>
          <w:jc w:val="center"/>
        </w:trPr>
        <w:tc>
          <w:tcPr>
            <w:tcW w:w="5480" w:type="dxa"/>
            <w:hideMark/>
          </w:tcPr>
          <w:p w14:paraId="2861D6B5" w14:textId="77777777" w:rsidR="007C615B" w:rsidRPr="00911948" w:rsidRDefault="007C615B" w:rsidP="007E190D">
            <w:pPr>
              <w:rPr>
                <w:rFonts w:eastAsia="宋体"/>
                <w:sz w:val="22"/>
                <w:szCs w:val="18"/>
                <w:lang w:val="en-US" w:eastAsia="zh-CN"/>
              </w:rPr>
            </w:pPr>
            <w:r w:rsidRPr="00911948">
              <w:rPr>
                <w:rFonts w:eastAsia="宋体"/>
                <w:sz w:val="22"/>
                <w:szCs w:val="18"/>
                <w:lang w:eastAsia="zh-CN"/>
              </w:rPr>
              <w:t>absThreshSS-BlocksConsolidation for FR2</w:t>
            </w:r>
          </w:p>
        </w:tc>
        <w:tc>
          <w:tcPr>
            <w:tcW w:w="3720" w:type="dxa"/>
            <w:hideMark/>
          </w:tcPr>
          <w:p w14:paraId="4C7697F9" w14:textId="77777777" w:rsidR="007C615B" w:rsidRPr="00911948" w:rsidRDefault="007C615B" w:rsidP="007E190D">
            <w:pPr>
              <w:rPr>
                <w:rFonts w:eastAsia="宋体"/>
                <w:sz w:val="22"/>
                <w:szCs w:val="18"/>
                <w:lang w:val="en-US" w:eastAsia="zh-CN"/>
              </w:rPr>
            </w:pPr>
            <w:r w:rsidRPr="00911948">
              <w:rPr>
                <w:rFonts w:eastAsia="宋体"/>
                <w:sz w:val="22"/>
                <w:szCs w:val="18"/>
                <w:lang w:eastAsia="zh-CN"/>
              </w:rPr>
              <w:t>-110 dBm</w:t>
            </w:r>
          </w:p>
        </w:tc>
      </w:tr>
    </w:tbl>
    <w:p w14:paraId="21BAC0F1" w14:textId="005CF481" w:rsidR="005B4611" w:rsidRPr="008D59B6" w:rsidRDefault="005B4611" w:rsidP="008D59B6">
      <w:pPr>
        <w:pStyle w:val="1"/>
        <w:spacing w:before="180" w:after="120"/>
        <w:rPr>
          <w:rFonts w:eastAsia="宋体"/>
          <w:b/>
          <w:bCs/>
          <w:szCs w:val="24"/>
          <w:lang w:val="en-US" w:eastAsia="zh-CN"/>
        </w:rPr>
      </w:pPr>
      <w:r w:rsidRPr="008D59B6">
        <w:rPr>
          <w:rFonts w:eastAsia="宋体"/>
          <w:b/>
          <w:bCs/>
          <w:szCs w:val="24"/>
          <w:lang w:val="en-US" w:eastAsia="zh-CN"/>
        </w:rPr>
        <w:t>References</w:t>
      </w:r>
    </w:p>
    <w:p w14:paraId="408148A8" w14:textId="0DC083ED" w:rsidR="00292006" w:rsidRPr="00E25F07" w:rsidRDefault="005B4611" w:rsidP="005B4611">
      <w:pPr>
        <w:numPr>
          <w:ilvl w:val="0"/>
          <w:numId w:val="25"/>
        </w:numPr>
        <w:spacing w:afterLines="50"/>
        <w:rPr>
          <w:bCs/>
          <w:sz w:val="20"/>
        </w:rPr>
      </w:pPr>
      <w:r w:rsidRPr="00AF0A0C">
        <w:rPr>
          <w:bCs/>
          <w:sz w:val="20"/>
        </w:rPr>
        <w:t>Moderator (</w:t>
      </w:r>
      <w:r w:rsidR="000B4A5F">
        <w:rPr>
          <w:rFonts w:eastAsia="宋体" w:hint="eastAsia"/>
          <w:bCs/>
          <w:sz w:val="20"/>
          <w:lang w:eastAsia="zh-CN"/>
        </w:rPr>
        <w:t>CMCC</w:t>
      </w:r>
      <w:r w:rsidRPr="00AF0A0C">
        <w:rPr>
          <w:bCs/>
          <w:sz w:val="20"/>
        </w:rPr>
        <w:t>), RP-2340</w:t>
      </w:r>
      <w:r w:rsidR="00380A53">
        <w:rPr>
          <w:rFonts w:eastAsia="宋体" w:hint="eastAsia"/>
          <w:bCs/>
          <w:sz w:val="20"/>
          <w:lang w:eastAsia="zh-CN"/>
        </w:rPr>
        <w:t>55</w:t>
      </w:r>
      <w:r w:rsidRPr="00AF0A0C">
        <w:rPr>
          <w:bCs/>
          <w:sz w:val="20"/>
        </w:rPr>
        <w:t>, “</w:t>
      </w:r>
      <w:r w:rsidR="00380A53" w:rsidRPr="00380A53">
        <w:rPr>
          <w:bCs/>
          <w:sz w:val="20"/>
        </w:rPr>
        <w:t>Study on AI (Artificial Intelligence)/ML (Machine Learning) for mobility in NR</w:t>
      </w:r>
      <w:r w:rsidR="00B9215B">
        <w:rPr>
          <w:bCs/>
          <w:sz w:val="20"/>
        </w:rPr>
        <w:t>,”</w:t>
      </w:r>
      <w:r w:rsidRPr="00AF0A0C">
        <w:rPr>
          <w:bCs/>
          <w:sz w:val="20"/>
        </w:rPr>
        <w:t xml:space="preserve"> Dec. 2023.</w:t>
      </w:r>
    </w:p>
    <w:p w14:paraId="1583C57C" w14:textId="3BBA1F92" w:rsidR="00E25F07" w:rsidRPr="002441C6" w:rsidRDefault="00E25F07" w:rsidP="00E25F07">
      <w:pPr>
        <w:numPr>
          <w:ilvl w:val="0"/>
          <w:numId w:val="25"/>
        </w:numPr>
        <w:spacing w:afterLines="50"/>
        <w:rPr>
          <w:bCs/>
          <w:sz w:val="20"/>
        </w:rPr>
      </w:pPr>
      <w:r>
        <w:rPr>
          <w:rFonts w:eastAsia="宋体" w:hint="eastAsia"/>
          <w:bCs/>
          <w:sz w:val="20"/>
          <w:lang w:eastAsia="zh-CN"/>
        </w:rPr>
        <w:t xml:space="preserve">RAN2 Chair (InterDigital), </w:t>
      </w:r>
      <w:r>
        <w:rPr>
          <w:rFonts w:eastAsia="宋体"/>
          <w:bCs/>
          <w:sz w:val="20"/>
          <w:lang w:eastAsia="zh-CN"/>
        </w:rPr>
        <w:t>“</w:t>
      </w:r>
      <w:r>
        <w:rPr>
          <w:rFonts w:eastAsia="宋体" w:hint="eastAsia"/>
          <w:bCs/>
          <w:sz w:val="20"/>
          <w:lang w:eastAsia="zh-CN"/>
        </w:rPr>
        <w:t>RAN2 #12</w:t>
      </w:r>
      <w:r w:rsidR="00233848">
        <w:rPr>
          <w:rFonts w:eastAsia="宋体" w:hint="eastAsia"/>
          <w:bCs/>
          <w:sz w:val="20"/>
          <w:lang w:eastAsia="zh-CN"/>
        </w:rPr>
        <w:t>8</w:t>
      </w:r>
      <w:r>
        <w:rPr>
          <w:rFonts w:eastAsia="宋体" w:hint="eastAsia"/>
          <w:bCs/>
          <w:sz w:val="20"/>
          <w:lang w:eastAsia="zh-CN"/>
        </w:rPr>
        <w:t xml:space="preserve"> Chair Notes</w:t>
      </w:r>
      <w:r>
        <w:rPr>
          <w:rFonts w:eastAsia="宋体"/>
          <w:bCs/>
          <w:sz w:val="20"/>
          <w:lang w:eastAsia="zh-CN"/>
        </w:rPr>
        <w:t>”</w:t>
      </w:r>
      <w:r>
        <w:rPr>
          <w:rFonts w:eastAsia="宋体" w:hint="eastAsia"/>
          <w:bCs/>
          <w:sz w:val="20"/>
          <w:lang w:eastAsia="zh-CN"/>
        </w:rPr>
        <w:t xml:space="preserve">, </w:t>
      </w:r>
      <w:r w:rsidR="00233848">
        <w:rPr>
          <w:rFonts w:eastAsia="宋体" w:hint="eastAsia"/>
          <w:bCs/>
          <w:sz w:val="20"/>
          <w:lang w:eastAsia="zh-CN"/>
        </w:rPr>
        <w:t>Nov</w:t>
      </w:r>
      <w:r w:rsidR="004E78A6">
        <w:rPr>
          <w:rFonts w:eastAsia="宋体" w:hint="eastAsia"/>
          <w:bCs/>
          <w:sz w:val="20"/>
          <w:lang w:eastAsia="zh-CN"/>
        </w:rPr>
        <w:t>.</w:t>
      </w:r>
      <w:r>
        <w:rPr>
          <w:rFonts w:eastAsia="宋体" w:hint="eastAsia"/>
          <w:bCs/>
          <w:sz w:val="20"/>
          <w:lang w:eastAsia="zh-CN"/>
        </w:rPr>
        <w:t>, 2024.</w:t>
      </w:r>
    </w:p>
    <w:p w14:paraId="7809FB1A" w14:textId="23DDF59D" w:rsidR="00E55B7B" w:rsidRPr="00E55B7B" w:rsidRDefault="00E55B7B" w:rsidP="00D24EA6">
      <w:pPr>
        <w:numPr>
          <w:ilvl w:val="0"/>
          <w:numId w:val="25"/>
        </w:numPr>
        <w:spacing w:afterLines="50"/>
        <w:rPr>
          <w:bCs/>
          <w:sz w:val="20"/>
        </w:rPr>
      </w:pPr>
      <w:r>
        <w:rPr>
          <w:rFonts w:eastAsia="宋体" w:hint="eastAsia"/>
          <w:bCs/>
          <w:sz w:val="20"/>
          <w:lang w:eastAsia="zh-CN"/>
        </w:rPr>
        <w:t>3GPP TR36.839</w:t>
      </w:r>
      <w:r w:rsidR="00115392">
        <w:rPr>
          <w:rFonts w:eastAsia="宋体" w:hint="eastAsia"/>
          <w:bCs/>
          <w:sz w:val="20"/>
          <w:lang w:eastAsia="zh-CN"/>
        </w:rPr>
        <w:t xml:space="preserve"> v11.1.0, Mobility enhancement</w:t>
      </w:r>
      <w:r w:rsidR="00E45582">
        <w:rPr>
          <w:rFonts w:eastAsia="宋体" w:hint="eastAsia"/>
          <w:bCs/>
          <w:sz w:val="20"/>
          <w:lang w:eastAsia="zh-CN"/>
        </w:rPr>
        <w:t>s in heterogeneous networks (Release 11), Dec., 2012.</w:t>
      </w:r>
    </w:p>
    <w:p w14:paraId="00EB7F1A" w14:textId="3759D344" w:rsidR="002441C6" w:rsidRPr="00B84FC7" w:rsidRDefault="00D24EA6" w:rsidP="005A389F">
      <w:pPr>
        <w:numPr>
          <w:ilvl w:val="0"/>
          <w:numId w:val="25"/>
        </w:numPr>
        <w:spacing w:afterLines="50"/>
        <w:rPr>
          <w:bCs/>
          <w:sz w:val="20"/>
        </w:rPr>
      </w:pPr>
      <w:r w:rsidRPr="00AF0A0C">
        <w:rPr>
          <w:rFonts w:eastAsia="宋体"/>
          <w:bCs/>
          <w:sz w:val="20"/>
          <w:lang w:eastAsia="zh-CN"/>
        </w:rPr>
        <w:t>3</w:t>
      </w:r>
      <w:r w:rsidRPr="00AF0A0C">
        <w:rPr>
          <w:rFonts w:eastAsia="宋体" w:hint="eastAsia"/>
          <w:bCs/>
          <w:sz w:val="20"/>
          <w:lang w:eastAsia="zh-CN"/>
        </w:rPr>
        <w:t>GPP</w:t>
      </w:r>
      <w:r w:rsidRPr="00AF0A0C">
        <w:rPr>
          <w:rFonts w:eastAsia="宋体"/>
          <w:bCs/>
          <w:sz w:val="20"/>
          <w:lang w:eastAsia="zh-CN"/>
        </w:rPr>
        <w:t xml:space="preserve"> TR 38.843 v2.0.0, Study on Artificial Intelligence (AI)/Machine Learning(ML) for NR air interface (Release 18), Dec., 2023.</w:t>
      </w:r>
    </w:p>
    <w:sectPr w:rsidR="002441C6" w:rsidRPr="00B84FC7">
      <w:footerReference w:type="default" r:id="rId2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F0EB0" w14:textId="77777777" w:rsidR="008957DC" w:rsidRDefault="008957DC">
      <w:r>
        <w:separator/>
      </w:r>
    </w:p>
  </w:endnote>
  <w:endnote w:type="continuationSeparator" w:id="0">
    <w:p w14:paraId="01453B1C" w14:textId="77777777" w:rsidR="008957DC" w:rsidRDefault="008957DC">
      <w:r>
        <w:continuationSeparator/>
      </w:r>
    </w:p>
  </w:endnote>
  <w:endnote w:type="continuationNotice" w:id="1">
    <w:p w14:paraId="1300582E" w14:textId="77777777" w:rsidR="008957DC" w:rsidRDefault="008957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FA93C" w14:textId="77777777" w:rsidR="008957DC" w:rsidRDefault="008957DC">
      <w:r>
        <w:separator/>
      </w:r>
    </w:p>
  </w:footnote>
  <w:footnote w:type="continuationSeparator" w:id="0">
    <w:p w14:paraId="30066B47" w14:textId="77777777" w:rsidR="008957DC" w:rsidRDefault="008957DC">
      <w:r>
        <w:continuationSeparator/>
      </w:r>
    </w:p>
  </w:footnote>
  <w:footnote w:type="continuationNotice" w:id="1">
    <w:p w14:paraId="324DD22D" w14:textId="77777777" w:rsidR="008957DC" w:rsidRDefault="008957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39152D"/>
    <w:multiLevelType w:val="hybridMultilevel"/>
    <w:tmpl w:val="40346EEA"/>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28F46D3"/>
    <w:multiLevelType w:val="hybridMultilevel"/>
    <w:tmpl w:val="D03E5E5E"/>
    <w:lvl w:ilvl="0" w:tplc="DDF8187C">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CE12EC"/>
    <w:multiLevelType w:val="hybridMultilevel"/>
    <w:tmpl w:val="49DCDA06"/>
    <w:lvl w:ilvl="0" w:tplc="DDF8187C">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49C60A2"/>
    <w:multiLevelType w:val="hybridMultilevel"/>
    <w:tmpl w:val="09149190"/>
    <w:lvl w:ilvl="0" w:tplc="DDF8187C">
      <w:start w:val="1"/>
      <w:numFmt w:val="bullet"/>
      <w:lvlText w:val="–"/>
      <w:lvlJc w:val="left"/>
      <w:pPr>
        <w:tabs>
          <w:tab w:val="num" w:pos="360"/>
        </w:tabs>
        <w:ind w:left="360" w:hanging="360"/>
      </w:pPr>
      <w:rPr>
        <w:rFonts w:ascii="宋体" w:hAnsi="宋体" w:hint="default"/>
      </w:rPr>
    </w:lvl>
    <w:lvl w:ilvl="1" w:tplc="BA4A276A">
      <w:start w:val="1"/>
      <w:numFmt w:val="bullet"/>
      <w:lvlText w:val="–"/>
      <w:lvlJc w:val="left"/>
      <w:pPr>
        <w:tabs>
          <w:tab w:val="num" w:pos="1080"/>
        </w:tabs>
        <w:ind w:left="1080" w:hanging="360"/>
      </w:pPr>
      <w:rPr>
        <w:rFonts w:ascii="宋体" w:hAnsi="宋体" w:hint="default"/>
      </w:rPr>
    </w:lvl>
    <w:lvl w:ilvl="2" w:tplc="62F27A12" w:tentative="1">
      <w:start w:val="1"/>
      <w:numFmt w:val="bullet"/>
      <w:lvlText w:val="–"/>
      <w:lvlJc w:val="left"/>
      <w:pPr>
        <w:tabs>
          <w:tab w:val="num" w:pos="1800"/>
        </w:tabs>
        <w:ind w:left="1800" w:hanging="360"/>
      </w:pPr>
      <w:rPr>
        <w:rFonts w:ascii="宋体" w:hAnsi="宋体" w:hint="default"/>
      </w:rPr>
    </w:lvl>
    <w:lvl w:ilvl="3" w:tplc="68A866A6" w:tentative="1">
      <w:start w:val="1"/>
      <w:numFmt w:val="bullet"/>
      <w:lvlText w:val="–"/>
      <w:lvlJc w:val="left"/>
      <w:pPr>
        <w:tabs>
          <w:tab w:val="num" w:pos="2520"/>
        </w:tabs>
        <w:ind w:left="2520" w:hanging="360"/>
      </w:pPr>
      <w:rPr>
        <w:rFonts w:ascii="宋体" w:hAnsi="宋体" w:hint="default"/>
      </w:rPr>
    </w:lvl>
    <w:lvl w:ilvl="4" w:tplc="7D849528" w:tentative="1">
      <w:start w:val="1"/>
      <w:numFmt w:val="bullet"/>
      <w:lvlText w:val="–"/>
      <w:lvlJc w:val="left"/>
      <w:pPr>
        <w:tabs>
          <w:tab w:val="num" w:pos="3240"/>
        </w:tabs>
        <w:ind w:left="3240" w:hanging="360"/>
      </w:pPr>
      <w:rPr>
        <w:rFonts w:ascii="宋体" w:hAnsi="宋体" w:hint="default"/>
      </w:rPr>
    </w:lvl>
    <w:lvl w:ilvl="5" w:tplc="85708E3C" w:tentative="1">
      <w:start w:val="1"/>
      <w:numFmt w:val="bullet"/>
      <w:lvlText w:val="–"/>
      <w:lvlJc w:val="left"/>
      <w:pPr>
        <w:tabs>
          <w:tab w:val="num" w:pos="3960"/>
        </w:tabs>
        <w:ind w:left="3960" w:hanging="360"/>
      </w:pPr>
      <w:rPr>
        <w:rFonts w:ascii="宋体" w:hAnsi="宋体" w:hint="default"/>
      </w:rPr>
    </w:lvl>
    <w:lvl w:ilvl="6" w:tplc="30E893D0" w:tentative="1">
      <w:start w:val="1"/>
      <w:numFmt w:val="bullet"/>
      <w:lvlText w:val="–"/>
      <w:lvlJc w:val="left"/>
      <w:pPr>
        <w:tabs>
          <w:tab w:val="num" w:pos="4680"/>
        </w:tabs>
        <w:ind w:left="4680" w:hanging="360"/>
      </w:pPr>
      <w:rPr>
        <w:rFonts w:ascii="宋体" w:hAnsi="宋体" w:hint="default"/>
      </w:rPr>
    </w:lvl>
    <w:lvl w:ilvl="7" w:tplc="FD066D5E" w:tentative="1">
      <w:start w:val="1"/>
      <w:numFmt w:val="bullet"/>
      <w:lvlText w:val="–"/>
      <w:lvlJc w:val="left"/>
      <w:pPr>
        <w:tabs>
          <w:tab w:val="num" w:pos="5400"/>
        </w:tabs>
        <w:ind w:left="5400" w:hanging="360"/>
      </w:pPr>
      <w:rPr>
        <w:rFonts w:ascii="宋体" w:hAnsi="宋体" w:hint="default"/>
      </w:rPr>
    </w:lvl>
    <w:lvl w:ilvl="8" w:tplc="172C5D3C" w:tentative="1">
      <w:start w:val="1"/>
      <w:numFmt w:val="bullet"/>
      <w:lvlText w:val="–"/>
      <w:lvlJc w:val="left"/>
      <w:pPr>
        <w:tabs>
          <w:tab w:val="num" w:pos="6120"/>
        </w:tabs>
        <w:ind w:left="6120" w:hanging="360"/>
      </w:pPr>
      <w:rPr>
        <w:rFonts w:ascii="宋体" w:hAnsi="宋体"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D953AEA"/>
    <w:multiLevelType w:val="hybridMultilevel"/>
    <w:tmpl w:val="ADBE0644"/>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2062501"/>
    <w:multiLevelType w:val="hybridMultilevel"/>
    <w:tmpl w:val="84FE7740"/>
    <w:lvl w:ilvl="0" w:tplc="47501A3E">
      <w:start w:val="1"/>
      <w:numFmt w:val="bullet"/>
      <w:lvlText w:val="•"/>
      <w:lvlJc w:val="left"/>
      <w:pPr>
        <w:tabs>
          <w:tab w:val="num" w:pos="720"/>
        </w:tabs>
        <w:ind w:left="720" w:hanging="360"/>
      </w:pPr>
      <w:rPr>
        <w:rFonts w:ascii="宋体" w:hAnsi="宋体" w:hint="default"/>
      </w:rPr>
    </w:lvl>
    <w:lvl w:ilvl="1" w:tplc="13FE5480">
      <w:numFmt w:val="bullet"/>
      <w:lvlText w:val="–"/>
      <w:lvlJc w:val="left"/>
      <w:pPr>
        <w:tabs>
          <w:tab w:val="num" w:pos="1440"/>
        </w:tabs>
        <w:ind w:left="1440" w:hanging="360"/>
      </w:pPr>
      <w:rPr>
        <w:rFonts w:ascii="宋体" w:hAnsi="宋体" w:hint="default"/>
      </w:rPr>
    </w:lvl>
    <w:lvl w:ilvl="2" w:tplc="35D4730C">
      <w:numFmt w:val="bullet"/>
      <w:lvlText w:val="•"/>
      <w:lvlJc w:val="left"/>
      <w:pPr>
        <w:tabs>
          <w:tab w:val="num" w:pos="2160"/>
        </w:tabs>
        <w:ind w:left="2160" w:hanging="360"/>
      </w:pPr>
      <w:rPr>
        <w:rFonts w:ascii="宋体" w:hAnsi="宋体" w:hint="default"/>
      </w:rPr>
    </w:lvl>
    <w:lvl w:ilvl="3" w:tplc="FC5AA7E2" w:tentative="1">
      <w:start w:val="1"/>
      <w:numFmt w:val="bullet"/>
      <w:lvlText w:val="•"/>
      <w:lvlJc w:val="left"/>
      <w:pPr>
        <w:tabs>
          <w:tab w:val="num" w:pos="2880"/>
        </w:tabs>
        <w:ind w:left="2880" w:hanging="360"/>
      </w:pPr>
      <w:rPr>
        <w:rFonts w:ascii="宋体" w:hAnsi="宋体" w:hint="default"/>
      </w:rPr>
    </w:lvl>
    <w:lvl w:ilvl="4" w:tplc="3B209DD0" w:tentative="1">
      <w:start w:val="1"/>
      <w:numFmt w:val="bullet"/>
      <w:lvlText w:val="•"/>
      <w:lvlJc w:val="left"/>
      <w:pPr>
        <w:tabs>
          <w:tab w:val="num" w:pos="3600"/>
        </w:tabs>
        <w:ind w:left="3600" w:hanging="360"/>
      </w:pPr>
      <w:rPr>
        <w:rFonts w:ascii="宋体" w:hAnsi="宋体" w:hint="default"/>
      </w:rPr>
    </w:lvl>
    <w:lvl w:ilvl="5" w:tplc="ACB4FAC0" w:tentative="1">
      <w:start w:val="1"/>
      <w:numFmt w:val="bullet"/>
      <w:lvlText w:val="•"/>
      <w:lvlJc w:val="left"/>
      <w:pPr>
        <w:tabs>
          <w:tab w:val="num" w:pos="4320"/>
        </w:tabs>
        <w:ind w:left="4320" w:hanging="360"/>
      </w:pPr>
      <w:rPr>
        <w:rFonts w:ascii="宋体" w:hAnsi="宋体" w:hint="default"/>
      </w:rPr>
    </w:lvl>
    <w:lvl w:ilvl="6" w:tplc="5372ACD2" w:tentative="1">
      <w:start w:val="1"/>
      <w:numFmt w:val="bullet"/>
      <w:lvlText w:val="•"/>
      <w:lvlJc w:val="left"/>
      <w:pPr>
        <w:tabs>
          <w:tab w:val="num" w:pos="5040"/>
        </w:tabs>
        <w:ind w:left="5040" w:hanging="360"/>
      </w:pPr>
      <w:rPr>
        <w:rFonts w:ascii="宋体" w:hAnsi="宋体" w:hint="default"/>
      </w:rPr>
    </w:lvl>
    <w:lvl w:ilvl="7" w:tplc="8CB46F14" w:tentative="1">
      <w:start w:val="1"/>
      <w:numFmt w:val="bullet"/>
      <w:lvlText w:val="•"/>
      <w:lvlJc w:val="left"/>
      <w:pPr>
        <w:tabs>
          <w:tab w:val="num" w:pos="5760"/>
        </w:tabs>
        <w:ind w:left="5760" w:hanging="360"/>
      </w:pPr>
      <w:rPr>
        <w:rFonts w:ascii="宋体" w:hAnsi="宋体" w:hint="default"/>
      </w:rPr>
    </w:lvl>
    <w:lvl w:ilvl="8" w:tplc="DAA45B8E" w:tentative="1">
      <w:start w:val="1"/>
      <w:numFmt w:val="bullet"/>
      <w:lvlText w:val="•"/>
      <w:lvlJc w:val="left"/>
      <w:pPr>
        <w:tabs>
          <w:tab w:val="num" w:pos="6480"/>
        </w:tabs>
        <w:ind w:left="6480" w:hanging="360"/>
      </w:pPr>
      <w:rPr>
        <w:rFonts w:ascii="宋体" w:hAnsi="宋体"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72C00"/>
    <w:multiLevelType w:val="hybridMultilevel"/>
    <w:tmpl w:val="8834BBB0"/>
    <w:lvl w:ilvl="0" w:tplc="EC7C0D6C">
      <w:start w:val="1"/>
      <w:numFmt w:val="bullet"/>
      <w:lvlText w:val="–"/>
      <w:lvlJc w:val="left"/>
      <w:pPr>
        <w:tabs>
          <w:tab w:val="num" w:pos="360"/>
        </w:tabs>
        <w:ind w:left="360" w:hanging="360"/>
      </w:pPr>
      <w:rPr>
        <w:rFonts w:ascii="宋体" w:hAnsi="宋体" w:hint="default"/>
      </w:rPr>
    </w:lvl>
    <w:lvl w:ilvl="1" w:tplc="66509C3C">
      <w:start w:val="1"/>
      <w:numFmt w:val="bullet"/>
      <w:lvlText w:val="–"/>
      <w:lvlJc w:val="left"/>
      <w:pPr>
        <w:tabs>
          <w:tab w:val="num" w:pos="1080"/>
        </w:tabs>
        <w:ind w:left="1080" w:hanging="360"/>
      </w:pPr>
      <w:rPr>
        <w:rFonts w:ascii="宋体" w:hAnsi="宋体" w:hint="default"/>
      </w:rPr>
    </w:lvl>
    <w:lvl w:ilvl="2" w:tplc="2A428CFE">
      <w:numFmt w:val="bullet"/>
      <w:lvlText w:val="•"/>
      <w:lvlJc w:val="left"/>
      <w:pPr>
        <w:tabs>
          <w:tab w:val="num" w:pos="1800"/>
        </w:tabs>
        <w:ind w:left="1800" w:hanging="360"/>
      </w:pPr>
      <w:rPr>
        <w:rFonts w:ascii="宋体" w:hAnsi="宋体" w:hint="default"/>
      </w:rPr>
    </w:lvl>
    <w:lvl w:ilvl="3" w:tplc="816CAD32" w:tentative="1">
      <w:start w:val="1"/>
      <w:numFmt w:val="bullet"/>
      <w:lvlText w:val="–"/>
      <w:lvlJc w:val="left"/>
      <w:pPr>
        <w:tabs>
          <w:tab w:val="num" w:pos="2520"/>
        </w:tabs>
        <w:ind w:left="2520" w:hanging="360"/>
      </w:pPr>
      <w:rPr>
        <w:rFonts w:ascii="宋体" w:hAnsi="宋体" w:hint="default"/>
      </w:rPr>
    </w:lvl>
    <w:lvl w:ilvl="4" w:tplc="ED266D9A" w:tentative="1">
      <w:start w:val="1"/>
      <w:numFmt w:val="bullet"/>
      <w:lvlText w:val="–"/>
      <w:lvlJc w:val="left"/>
      <w:pPr>
        <w:tabs>
          <w:tab w:val="num" w:pos="3240"/>
        </w:tabs>
        <w:ind w:left="3240" w:hanging="360"/>
      </w:pPr>
      <w:rPr>
        <w:rFonts w:ascii="宋体" w:hAnsi="宋体" w:hint="default"/>
      </w:rPr>
    </w:lvl>
    <w:lvl w:ilvl="5" w:tplc="4506547A" w:tentative="1">
      <w:start w:val="1"/>
      <w:numFmt w:val="bullet"/>
      <w:lvlText w:val="–"/>
      <w:lvlJc w:val="left"/>
      <w:pPr>
        <w:tabs>
          <w:tab w:val="num" w:pos="3960"/>
        </w:tabs>
        <w:ind w:left="3960" w:hanging="360"/>
      </w:pPr>
      <w:rPr>
        <w:rFonts w:ascii="宋体" w:hAnsi="宋体" w:hint="default"/>
      </w:rPr>
    </w:lvl>
    <w:lvl w:ilvl="6" w:tplc="50F67BE2" w:tentative="1">
      <w:start w:val="1"/>
      <w:numFmt w:val="bullet"/>
      <w:lvlText w:val="–"/>
      <w:lvlJc w:val="left"/>
      <w:pPr>
        <w:tabs>
          <w:tab w:val="num" w:pos="4680"/>
        </w:tabs>
        <w:ind w:left="4680" w:hanging="360"/>
      </w:pPr>
      <w:rPr>
        <w:rFonts w:ascii="宋体" w:hAnsi="宋体" w:hint="default"/>
      </w:rPr>
    </w:lvl>
    <w:lvl w:ilvl="7" w:tplc="0B8C44C8" w:tentative="1">
      <w:start w:val="1"/>
      <w:numFmt w:val="bullet"/>
      <w:lvlText w:val="–"/>
      <w:lvlJc w:val="left"/>
      <w:pPr>
        <w:tabs>
          <w:tab w:val="num" w:pos="5400"/>
        </w:tabs>
        <w:ind w:left="5400" w:hanging="360"/>
      </w:pPr>
      <w:rPr>
        <w:rFonts w:ascii="宋体" w:hAnsi="宋体" w:hint="default"/>
      </w:rPr>
    </w:lvl>
    <w:lvl w:ilvl="8" w:tplc="29F02DD6" w:tentative="1">
      <w:start w:val="1"/>
      <w:numFmt w:val="bullet"/>
      <w:lvlText w:val="–"/>
      <w:lvlJc w:val="left"/>
      <w:pPr>
        <w:tabs>
          <w:tab w:val="num" w:pos="6120"/>
        </w:tabs>
        <w:ind w:left="6120" w:hanging="360"/>
      </w:pPr>
      <w:rPr>
        <w:rFonts w:ascii="宋体" w:hAnsi="宋体"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CA45BD"/>
    <w:multiLevelType w:val="hybridMultilevel"/>
    <w:tmpl w:val="370C4BE2"/>
    <w:lvl w:ilvl="0" w:tplc="DDF8187C">
      <w:start w:val="1"/>
      <w:numFmt w:val="bullet"/>
      <w:lvlText w:val="–"/>
      <w:lvlJc w:val="left"/>
      <w:pPr>
        <w:ind w:left="880" w:hanging="440"/>
      </w:pPr>
      <w:rPr>
        <w:rFonts w:ascii="宋体" w:hAnsi="宋体"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304969482">
    <w:abstractNumId w:val="1"/>
  </w:num>
  <w:num w:numId="2" w16cid:durableId="360084940">
    <w:abstractNumId w:val="25"/>
  </w:num>
  <w:num w:numId="3" w16cid:durableId="826941289">
    <w:abstractNumId w:val="12"/>
  </w:num>
  <w:num w:numId="4" w16cid:durableId="1448157377">
    <w:abstractNumId w:val="30"/>
  </w:num>
  <w:num w:numId="5" w16cid:durableId="1797480670">
    <w:abstractNumId w:val="23"/>
  </w:num>
  <w:num w:numId="6" w16cid:durableId="703017917">
    <w:abstractNumId w:val="0"/>
    <w:lvlOverride w:ilvl="0">
      <w:startOverride w:val="1"/>
    </w:lvlOverride>
  </w:num>
  <w:num w:numId="7" w16cid:durableId="2911807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2"/>
  </w:num>
  <w:num w:numId="9" w16cid:durableId="1084642728">
    <w:abstractNumId w:val="20"/>
  </w:num>
  <w:num w:numId="10" w16cid:durableId="1063719380">
    <w:abstractNumId w:val="29"/>
  </w:num>
  <w:num w:numId="11" w16cid:durableId="1294020336">
    <w:abstractNumId w:val="15"/>
    <w:lvlOverride w:ilvl="0">
      <w:startOverride w:val="1"/>
    </w:lvlOverride>
  </w:num>
  <w:num w:numId="12" w16cid:durableId="955915112">
    <w:abstractNumId w:val="24"/>
  </w:num>
  <w:num w:numId="13" w16cid:durableId="11883712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0"/>
  </w:num>
  <w:num w:numId="15" w16cid:durableId="2073576972">
    <w:abstractNumId w:val="3"/>
  </w:num>
  <w:num w:numId="16" w16cid:durableId="1027291482">
    <w:abstractNumId w:val="5"/>
  </w:num>
  <w:num w:numId="17" w16cid:durableId="1323970752">
    <w:abstractNumId w:val="28"/>
  </w:num>
  <w:num w:numId="18" w16cid:durableId="3760467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2"/>
    <w:lvlOverride w:ilvl="0">
      <w:startOverride w:val="1"/>
    </w:lvlOverride>
  </w:num>
  <w:num w:numId="20" w16cid:durableId="532116749">
    <w:abstractNumId w:val="17"/>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1"/>
  </w:num>
  <w:num w:numId="22" w16cid:durableId="1241407152">
    <w:abstractNumId w:val="13"/>
  </w:num>
  <w:num w:numId="23" w16cid:durableId="2038309027">
    <w:abstractNumId w:val="9"/>
  </w:num>
  <w:num w:numId="24" w16cid:durableId="577982752">
    <w:abstractNumId w:val="8"/>
  </w:num>
  <w:num w:numId="25" w16cid:durableId="321006629">
    <w:abstractNumId w:val="6"/>
  </w:num>
  <w:num w:numId="26" w16cid:durableId="336276753">
    <w:abstractNumId w:val="7"/>
  </w:num>
  <w:num w:numId="27" w16cid:durableId="507906432">
    <w:abstractNumId w:val="16"/>
  </w:num>
  <w:num w:numId="28" w16cid:durableId="1799568099">
    <w:abstractNumId w:val="31"/>
  </w:num>
  <w:num w:numId="29" w16cid:durableId="891381656">
    <w:abstractNumId w:val="26"/>
  </w:num>
  <w:num w:numId="30" w16cid:durableId="1421099216">
    <w:abstractNumId w:val="27"/>
  </w:num>
  <w:num w:numId="31" w16cid:durableId="1401174639">
    <w:abstractNumId w:val="2"/>
  </w:num>
  <w:num w:numId="32" w16cid:durableId="80569770">
    <w:abstractNumId w:val="4"/>
  </w:num>
  <w:num w:numId="33" w16cid:durableId="477382768">
    <w:abstractNumId w:val="14"/>
  </w:num>
  <w:num w:numId="34" w16cid:durableId="1053307970">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3"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30F"/>
    <w:rsid w:val="00005493"/>
    <w:rsid w:val="00005638"/>
    <w:rsid w:val="00005B74"/>
    <w:rsid w:val="00005C60"/>
    <w:rsid w:val="00005ED9"/>
    <w:rsid w:val="00006007"/>
    <w:rsid w:val="0000600D"/>
    <w:rsid w:val="00006248"/>
    <w:rsid w:val="00006BB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AA0"/>
    <w:rsid w:val="00010B4F"/>
    <w:rsid w:val="00010B6C"/>
    <w:rsid w:val="00010F30"/>
    <w:rsid w:val="0001152C"/>
    <w:rsid w:val="0001156D"/>
    <w:rsid w:val="0001193B"/>
    <w:rsid w:val="00011941"/>
    <w:rsid w:val="000119D3"/>
    <w:rsid w:val="000119F1"/>
    <w:rsid w:val="00011BF7"/>
    <w:rsid w:val="00011E5C"/>
    <w:rsid w:val="00011E8F"/>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D7F"/>
    <w:rsid w:val="00026F2D"/>
    <w:rsid w:val="00026F45"/>
    <w:rsid w:val="00027018"/>
    <w:rsid w:val="0002724D"/>
    <w:rsid w:val="0002786C"/>
    <w:rsid w:val="00027916"/>
    <w:rsid w:val="00030115"/>
    <w:rsid w:val="0003016F"/>
    <w:rsid w:val="0003024D"/>
    <w:rsid w:val="000305F6"/>
    <w:rsid w:val="00030689"/>
    <w:rsid w:val="00030A0B"/>
    <w:rsid w:val="00030A3B"/>
    <w:rsid w:val="00030B98"/>
    <w:rsid w:val="00030C32"/>
    <w:rsid w:val="000310AB"/>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216"/>
    <w:rsid w:val="000353B0"/>
    <w:rsid w:val="000354A0"/>
    <w:rsid w:val="00035722"/>
    <w:rsid w:val="00035725"/>
    <w:rsid w:val="00035F70"/>
    <w:rsid w:val="00036917"/>
    <w:rsid w:val="00036DA7"/>
    <w:rsid w:val="00036F2E"/>
    <w:rsid w:val="000373FB"/>
    <w:rsid w:val="0003786D"/>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39A"/>
    <w:rsid w:val="00044496"/>
    <w:rsid w:val="000445C0"/>
    <w:rsid w:val="000445FA"/>
    <w:rsid w:val="00044B96"/>
    <w:rsid w:val="00044CF8"/>
    <w:rsid w:val="00044F75"/>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86"/>
    <w:rsid w:val="00052BE7"/>
    <w:rsid w:val="00052D28"/>
    <w:rsid w:val="00052F1A"/>
    <w:rsid w:val="00052F3F"/>
    <w:rsid w:val="00052F78"/>
    <w:rsid w:val="00053095"/>
    <w:rsid w:val="0005380A"/>
    <w:rsid w:val="00053994"/>
    <w:rsid w:val="00053CB5"/>
    <w:rsid w:val="00053E6A"/>
    <w:rsid w:val="000547EE"/>
    <w:rsid w:val="00054883"/>
    <w:rsid w:val="00054CAF"/>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21"/>
    <w:rsid w:val="000578B8"/>
    <w:rsid w:val="00057A56"/>
    <w:rsid w:val="00057C28"/>
    <w:rsid w:val="00057C70"/>
    <w:rsid w:val="00057F42"/>
    <w:rsid w:val="00057F5E"/>
    <w:rsid w:val="0006006F"/>
    <w:rsid w:val="00060384"/>
    <w:rsid w:val="000603C3"/>
    <w:rsid w:val="00060523"/>
    <w:rsid w:val="0006086A"/>
    <w:rsid w:val="00060A80"/>
    <w:rsid w:val="00060D60"/>
    <w:rsid w:val="00060F19"/>
    <w:rsid w:val="0006106B"/>
    <w:rsid w:val="00061140"/>
    <w:rsid w:val="000611C9"/>
    <w:rsid w:val="000614A4"/>
    <w:rsid w:val="00061523"/>
    <w:rsid w:val="000616EA"/>
    <w:rsid w:val="00061B4B"/>
    <w:rsid w:val="00062E39"/>
    <w:rsid w:val="00062E9D"/>
    <w:rsid w:val="0006316F"/>
    <w:rsid w:val="000633DD"/>
    <w:rsid w:val="00063776"/>
    <w:rsid w:val="00063798"/>
    <w:rsid w:val="00063813"/>
    <w:rsid w:val="00063878"/>
    <w:rsid w:val="00063997"/>
    <w:rsid w:val="00063B74"/>
    <w:rsid w:val="00063CD8"/>
    <w:rsid w:val="00063DE0"/>
    <w:rsid w:val="00063DEC"/>
    <w:rsid w:val="00064211"/>
    <w:rsid w:val="000644A1"/>
    <w:rsid w:val="000648D5"/>
    <w:rsid w:val="000648D6"/>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62E"/>
    <w:rsid w:val="000706B3"/>
    <w:rsid w:val="00070770"/>
    <w:rsid w:val="000707AA"/>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BE4"/>
    <w:rsid w:val="00072D4D"/>
    <w:rsid w:val="00072DAE"/>
    <w:rsid w:val="00072E63"/>
    <w:rsid w:val="00072F3E"/>
    <w:rsid w:val="00073046"/>
    <w:rsid w:val="000733C3"/>
    <w:rsid w:val="0007340D"/>
    <w:rsid w:val="00073864"/>
    <w:rsid w:val="00073891"/>
    <w:rsid w:val="00073987"/>
    <w:rsid w:val="00073C77"/>
    <w:rsid w:val="00073F36"/>
    <w:rsid w:val="00074417"/>
    <w:rsid w:val="000744DC"/>
    <w:rsid w:val="000748D0"/>
    <w:rsid w:val="00074943"/>
    <w:rsid w:val="00074D95"/>
    <w:rsid w:val="00074DF8"/>
    <w:rsid w:val="00074F75"/>
    <w:rsid w:val="00075498"/>
    <w:rsid w:val="0007585B"/>
    <w:rsid w:val="00075C87"/>
    <w:rsid w:val="00075DC0"/>
    <w:rsid w:val="0007603A"/>
    <w:rsid w:val="000761B2"/>
    <w:rsid w:val="000761E9"/>
    <w:rsid w:val="0007674F"/>
    <w:rsid w:val="000768BA"/>
    <w:rsid w:val="00076CAE"/>
    <w:rsid w:val="00076CFF"/>
    <w:rsid w:val="000770B1"/>
    <w:rsid w:val="000779A9"/>
    <w:rsid w:val="00077C6D"/>
    <w:rsid w:val="00077FFC"/>
    <w:rsid w:val="000802B5"/>
    <w:rsid w:val="000802E3"/>
    <w:rsid w:val="000804CD"/>
    <w:rsid w:val="000808D4"/>
    <w:rsid w:val="00080B57"/>
    <w:rsid w:val="00080BAD"/>
    <w:rsid w:val="00080BD1"/>
    <w:rsid w:val="00080DDF"/>
    <w:rsid w:val="00080EC6"/>
    <w:rsid w:val="0008104A"/>
    <w:rsid w:val="00081532"/>
    <w:rsid w:val="00081697"/>
    <w:rsid w:val="000817B4"/>
    <w:rsid w:val="00081BD6"/>
    <w:rsid w:val="00081C3F"/>
    <w:rsid w:val="00081C52"/>
    <w:rsid w:val="00081ECD"/>
    <w:rsid w:val="00081FAB"/>
    <w:rsid w:val="0008201A"/>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F3"/>
    <w:rsid w:val="000850E1"/>
    <w:rsid w:val="000851FB"/>
    <w:rsid w:val="00085577"/>
    <w:rsid w:val="000857A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0DE5"/>
    <w:rsid w:val="00091419"/>
    <w:rsid w:val="000918EA"/>
    <w:rsid w:val="00091A61"/>
    <w:rsid w:val="000921FC"/>
    <w:rsid w:val="00092268"/>
    <w:rsid w:val="000926A3"/>
    <w:rsid w:val="00092A88"/>
    <w:rsid w:val="00092BB9"/>
    <w:rsid w:val="00092BE4"/>
    <w:rsid w:val="00092D77"/>
    <w:rsid w:val="00093239"/>
    <w:rsid w:val="00093311"/>
    <w:rsid w:val="000938B2"/>
    <w:rsid w:val="000938BD"/>
    <w:rsid w:val="0009390B"/>
    <w:rsid w:val="00093955"/>
    <w:rsid w:val="00093E83"/>
    <w:rsid w:val="00093EDC"/>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BB8"/>
    <w:rsid w:val="00095D24"/>
    <w:rsid w:val="00095F27"/>
    <w:rsid w:val="0009624C"/>
    <w:rsid w:val="000964F1"/>
    <w:rsid w:val="00096525"/>
    <w:rsid w:val="00096593"/>
    <w:rsid w:val="000966A3"/>
    <w:rsid w:val="00096759"/>
    <w:rsid w:val="00096785"/>
    <w:rsid w:val="00096864"/>
    <w:rsid w:val="0009688F"/>
    <w:rsid w:val="000968F1"/>
    <w:rsid w:val="00096B1C"/>
    <w:rsid w:val="00096BD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869"/>
    <w:rsid w:val="000A2919"/>
    <w:rsid w:val="000A29E9"/>
    <w:rsid w:val="000A2B0C"/>
    <w:rsid w:val="000A2C89"/>
    <w:rsid w:val="000A2E32"/>
    <w:rsid w:val="000A2E47"/>
    <w:rsid w:val="000A331D"/>
    <w:rsid w:val="000A35A9"/>
    <w:rsid w:val="000A3672"/>
    <w:rsid w:val="000A3D1D"/>
    <w:rsid w:val="000A3DAB"/>
    <w:rsid w:val="000A3E50"/>
    <w:rsid w:val="000A47A6"/>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2DC9"/>
    <w:rsid w:val="000B35F4"/>
    <w:rsid w:val="000B381F"/>
    <w:rsid w:val="000B390A"/>
    <w:rsid w:val="000B39D3"/>
    <w:rsid w:val="000B4059"/>
    <w:rsid w:val="000B442C"/>
    <w:rsid w:val="000B45C6"/>
    <w:rsid w:val="000B46A2"/>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B0A"/>
    <w:rsid w:val="000B7C84"/>
    <w:rsid w:val="000B7CDB"/>
    <w:rsid w:val="000B7D59"/>
    <w:rsid w:val="000C0010"/>
    <w:rsid w:val="000C0B19"/>
    <w:rsid w:val="000C0B7D"/>
    <w:rsid w:val="000C0C09"/>
    <w:rsid w:val="000C0DCC"/>
    <w:rsid w:val="000C0F4D"/>
    <w:rsid w:val="000C1330"/>
    <w:rsid w:val="000C1349"/>
    <w:rsid w:val="000C15E5"/>
    <w:rsid w:val="000C1797"/>
    <w:rsid w:val="000C1DBE"/>
    <w:rsid w:val="000C1F3B"/>
    <w:rsid w:val="000C1FF1"/>
    <w:rsid w:val="000C2058"/>
    <w:rsid w:val="000C21A2"/>
    <w:rsid w:val="000C21C4"/>
    <w:rsid w:val="000C256D"/>
    <w:rsid w:val="000C259D"/>
    <w:rsid w:val="000C25A5"/>
    <w:rsid w:val="000C2B5C"/>
    <w:rsid w:val="000C2BF7"/>
    <w:rsid w:val="000C2D27"/>
    <w:rsid w:val="000C2D73"/>
    <w:rsid w:val="000C2E07"/>
    <w:rsid w:val="000C3236"/>
    <w:rsid w:val="000C33DF"/>
    <w:rsid w:val="000C34A2"/>
    <w:rsid w:val="000C3620"/>
    <w:rsid w:val="000C3814"/>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EC0"/>
    <w:rsid w:val="000C5F42"/>
    <w:rsid w:val="000C5FA4"/>
    <w:rsid w:val="000C65B1"/>
    <w:rsid w:val="000C664F"/>
    <w:rsid w:val="000C6706"/>
    <w:rsid w:val="000C69DD"/>
    <w:rsid w:val="000C6C52"/>
    <w:rsid w:val="000C7326"/>
    <w:rsid w:val="000C735F"/>
    <w:rsid w:val="000C73AF"/>
    <w:rsid w:val="000C76AD"/>
    <w:rsid w:val="000C7705"/>
    <w:rsid w:val="000D00B7"/>
    <w:rsid w:val="000D0184"/>
    <w:rsid w:val="000D038F"/>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211"/>
    <w:rsid w:val="000D333F"/>
    <w:rsid w:val="000D3438"/>
    <w:rsid w:val="000D3492"/>
    <w:rsid w:val="000D3567"/>
    <w:rsid w:val="000D38E7"/>
    <w:rsid w:val="000D3C4A"/>
    <w:rsid w:val="000D3C5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509"/>
    <w:rsid w:val="000D6548"/>
    <w:rsid w:val="000D6636"/>
    <w:rsid w:val="000D670B"/>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A59"/>
    <w:rsid w:val="000E1B84"/>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962"/>
    <w:rsid w:val="000F1C51"/>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61A9"/>
    <w:rsid w:val="000F61BB"/>
    <w:rsid w:val="000F63BD"/>
    <w:rsid w:val="000F649A"/>
    <w:rsid w:val="000F64C4"/>
    <w:rsid w:val="000F6598"/>
    <w:rsid w:val="000F75F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5F0"/>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A2"/>
    <w:rsid w:val="00102EFF"/>
    <w:rsid w:val="00103103"/>
    <w:rsid w:val="00103195"/>
    <w:rsid w:val="0010331A"/>
    <w:rsid w:val="001037EA"/>
    <w:rsid w:val="001038FC"/>
    <w:rsid w:val="00103BE0"/>
    <w:rsid w:val="00103C9D"/>
    <w:rsid w:val="00103D0C"/>
    <w:rsid w:val="00103D2F"/>
    <w:rsid w:val="00103D3A"/>
    <w:rsid w:val="00103E18"/>
    <w:rsid w:val="00104275"/>
    <w:rsid w:val="00104416"/>
    <w:rsid w:val="001048FC"/>
    <w:rsid w:val="00104DA7"/>
    <w:rsid w:val="00104E3A"/>
    <w:rsid w:val="00105523"/>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DEE"/>
    <w:rsid w:val="00110069"/>
    <w:rsid w:val="0011024A"/>
    <w:rsid w:val="00110291"/>
    <w:rsid w:val="00110461"/>
    <w:rsid w:val="00110808"/>
    <w:rsid w:val="00110C09"/>
    <w:rsid w:val="00110CB7"/>
    <w:rsid w:val="001113E5"/>
    <w:rsid w:val="00111506"/>
    <w:rsid w:val="00111727"/>
    <w:rsid w:val="00111A25"/>
    <w:rsid w:val="00111B38"/>
    <w:rsid w:val="00111B99"/>
    <w:rsid w:val="00111D52"/>
    <w:rsid w:val="001120E4"/>
    <w:rsid w:val="00112138"/>
    <w:rsid w:val="0011220C"/>
    <w:rsid w:val="001122B9"/>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C23"/>
    <w:rsid w:val="001160A6"/>
    <w:rsid w:val="0011618B"/>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BD"/>
    <w:rsid w:val="00120BFA"/>
    <w:rsid w:val="001211FB"/>
    <w:rsid w:val="001212E5"/>
    <w:rsid w:val="0012193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789"/>
    <w:rsid w:val="00125894"/>
    <w:rsid w:val="00125AC9"/>
    <w:rsid w:val="00125BFB"/>
    <w:rsid w:val="00125C65"/>
    <w:rsid w:val="00125D2C"/>
    <w:rsid w:val="00125E8A"/>
    <w:rsid w:val="001261AD"/>
    <w:rsid w:val="001264B5"/>
    <w:rsid w:val="001264EA"/>
    <w:rsid w:val="001265FF"/>
    <w:rsid w:val="00126643"/>
    <w:rsid w:val="00126811"/>
    <w:rsid w:val="0012693F"/>
    <w:rsid w:val="00126FA2"/>
    <w:rsid w:val="0012721B"/>
    <w:rsid w:val="0012723B"/>
    <w:rsid w:val="0012727B"/>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980"/>
    <w:rsid w:val="00141B12"/>
    <w:rsid w:val="00141D0A"/>
    <w:rsid w:val="00141FB9"/>
    <w:rsid w:val="00142077"/>
    <w:rsid w:val="00142207"/>
    <w:rsid w:val="00142468"/>
    <w:rsid w:val="00142540"/>
    <w:rsid w:val="0014269D"/>
    <w:rsid w:val="001426D0"/>
    <w:rsid w:val="00142757"/>
    <w:rsid w:val="00142D23"/>
    <w:rsid w:val="00142D2D"/>
    <w:rsid w:val="00142E78"/>
    <w:rsid w:val="0014330A"/>
    <w:rsid w:val="001433A1"/>
    <w:rsid w:val="00143547"/>
    <w:rsid w:val="00143B01"/>
    <w:rsid w:val="00143DBE"/>
    <w:rsid w:val="0014415F"/>
    <w:rsid w:val="00144294"/>
    <w:rsid w:val="0014454C"/>
    <w:rsid w:val="001446B5"/>
    <w:rsid w:val="001447C1"/>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BE5"/>
    <w:rsid w:val="001501F7"/>
    <w:rsid w:val="0015045B"/>
    <w:rsid w:val="001505BC"/>
    <w:rsid w:val="0015067A"/>
    <w:rsid w:val="00150709"/>
    <w:rsid w:val="00150A72"/>
    <w:rsid w:val="00150BF2"/>
    <w:rsid w:val="00150C74"/>
    <w:rsid w:val="00150C9B"/>
    <w:rsid w:val="00150CED"/>
    <w:rsid w:val="001512ED"/>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932"/>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89E"/>
    <w:rsid w:val="00194E87"/>
    <w:rsid w:val="00194F9B"/>
    <w:rsid w:val="00195253"/>
    <w:rsid w:val="0019533E"/>
    <w:rsid w:val="001954DD"/>
    <w:rsid w:val="0019554C"/>
    <w:rsid w:val="00195665"/>
    <w:rsid w:val="001956A4"/>
    <w:rsid w:val="001958C2"/>
    <w:rsid w:val="001958F0"/>
    <w:rsid w:val="00195944"/>
    <w:rsid w:val="0019606F"/>
    <w:rsid w:val="00196430"/>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7B"/>
    <w:rsid w:val="00197F89"/>
    <w:rsid w:val="001A0155"/>
    <w:rsid w:val="001A01FA"/>
    <w:rsid w:val="001A0223"/>
    <w:rsid w:val="001A0259"/>
    <w:rsid w:val="001A0419"/>
    <w:rsid w:val="001A0A02"/>
    <w:rsid w:val="001A0A9B"/>
    <w:rsid w:val="001A0AA2"/>
    <w:rsid w:val="001A0AE7"/>
    <w:rsid w:val="001A0D10"/>
    <w:rsid w:val="001A0DA0"/>
    <w:rsid w:val="001A0F54"/>
    <w:rsid w:val="001A10CA"/>
    <w:rsid w:val="001A1105"/>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5A8"/>
    <w:rsid w:val="001A67B7"/>
    <w:rsid w:val="001A6C9D"/>
    <w:rsid w:val="001A6F5A"/>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996"/>
    <w:rsid w:val="001B1B39"/>
    <w:rsid w:val="001B1C29"/>
    <w:rsid w:val="001B1C6D"/>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8F5"/>
    <w:rsid w:val="001B5974"/>
    <w:rsid w:val="001B5A8F"/>
    <w:rsid w:val="001B5AD1"/>
    <w:rsid w:val="001B5C66"/>
    <w:rsid w:val="001B5F58"/>
    <w:rsid w:val="001B5FD5"/>
    <w:rsid w:val="001B65E6"/>
    <w:rsid w:val="001B6625"/>
    <w:rsid w:val="001B693B"/>
    <w:rsid w:val="001B6A03"/>
    <w:rsid w:val="001B6B04"/>
    <w:rsid w:val="001B6F97"/>
    <w:rsid w:val="001B6FAA"/>
    <w:rsid w:val="001B703A"/>
    <w:rsid w:val="001B7187"/>
    <w:rsid w:val="001B71B9"/>
    <w:rsid w:val="001B71D3"/>
    <w:rsid w:val="001B771F"/>
    <w:rsid w:val="001B775C"/>
    <w:rsid w:val="001B7A72"/>
    <w:rsid w:val="001B7A95"/>
    <w:rsid w:val="001B7C22"/>
    <w:rsid w:val="001B7F81"/>
    <w:rsid w:val="001C06AE"/>
    <w:rsid w:val="001C0B23"/>
    <w:rsid w:val="001C0BA7"/>
    <w:rsid w:val="001C151D"/>
    <w:rsid w:val="001C155F"/>
    <w:rsid w:val="001C15DB"/>
    <w:rsid w:val="001C1607"/>
    <w:rsid w:val="001C16FD"/>
    <w:rsid w:val="001C1A08"/>
    <w:rsid w:val="001C1BC1"/>
    <w:rsid w:val="001C1D0E"/>
    <w:rsid w:val="001C1D31"/>
    <w:rsid w:val="001C1EAC"/>
    <w:rsid w:val="001C1FBA"/>
    <w:rsid w:val="001C1FE0"/>
    <w:rsid w:val="001C2031"/>
    <w:rsid w:val="001C21AC"/>
    <w:rsid w:val="001C2359"/>
    <w:rsid w:val="001C2731"/>
    <w:rsid w:val="001C2778"/>
    <w:rsid w:val="001C29A7"/>
    <w:rsid w:val="001C2ADC"/>
    <w:rsid w:val="001C2D37"/>
    <w:rsid w:val="001C30BE"/>
    <w:rsid w:val="001C3870"/>
    <w:rsid w:val="001C3AAE"/>
    <w:rsid w:val="001C3C48"/>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51"/>
    <w:rsid w:val="001E00FC"/>
    <w:rsid w:val="001E06D4"/>
    <w:rsid w:val="001E0762"/>
    <w:rsid w:val="001E07DC"/>
    <w:rsid w:val="001E0ACB"/>
    <w:rsid w:val="001E0B16"/>
    <w:rsid w:val="001E0B4F"/>
    <w:rsid w:val="001E0C8F"/>
    <w:rsid w:val="001E0E1E"/>
    <w:rsid w:val="001E12F1"/>
    <w:rsid w:val="001E161D"/>
    <w:rsid w:val="001E1632"/>
    <w:rsid w:val="001E1934"/>
    <w:rsid w:val="001E1A59"/>
    <w:rsid w:val="001E1ACD"/>
    <w:rsid w:val="001E1B66"/>
    <w:rsid w:val="001E1B79"/>
    <w:rsid w:val="001E25F4"/>
    <w:rsid w:val="001E2618"/>
    <w:rsid w:val="001E2AD4"/>
    <w:rsid w:val="001E2D79"/>
    <w:rsid w:val="001E35BD"/>
    <w:rsid w:val="001E37D1"/>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318"/>
    <w:rsid w:val="001E590C"/>
    <w:rsid w:val="001E5912"/>
    <w:rsid w:val="001E5A60"/>
    <w:rsid w:val="001E61EB"/>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C1C"/>
    <w:rsid w:val="001F3D58"/>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AEF"/>
    <w:rsid w:val="00202BAD"/>
    <w:rsid w:val="00202C80"/>
    <w:rsid w:val="00202E59"/>
    <w:rsid w:val="0020348B"/>
    <w:rsid w:val="002035E2"/>
    <w:rsid w:val="0020377B"/>
    <w:rsid w:val="002038B8"/>
    <w:rsid w:val="00203AFB"/>
    <w:rsid w:val="00203B04"/>
    <w:rsid w:val="00203C2A"/>
    <w:rsid w:val="00203E4C"/>
    <w:rsid w:val="00203F84"/>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1222"/>
    <w:rsid w:val="0021173E"/>
    <w:rsid w:val="00211918"/>
    <w:rsid w:val="002119D8"/>
    <w:rsid w:val="00211B38"/>
    <w:rsid w:val="00211F7B"/>
    <w:rsid w:val="002122BB"/>
    <w:rsid w:val="00212447"/>
    <w:rsid w:val="00212557"/>
    <w:rsid w:val="00212805"/>
    <w:rsid w:val="00212944"/>
    <w:rsid w:val="00213C76"/>
    <w:rsid w:val="00213D28"/>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85E"/>
    <w:rsid w:val="00222A2D"/>
    <w:rsid w:val="00222F97"/>
    <w:rsid w:val="002235E8"/>
    <w:rsid w:val="002238BC"/>
    <w:rsid w:val="002239BF"/>
    <w:rsid w:val="00223CCE"/>
    <w:rsid w:val="00223DDF"/>
    <w:rsid w:val="00224402"/>
    <w:rsid w:val="002247B1"/>
    <w:rsid w:val="00224907"/>
    <w:rsid w:val="0022492C"/>
    <w:rsid w:val="00224F5E"/>
    <w:rsid w:val="002254D9"/>
    <w:rsid w:val="00225542"/>
    <w:rsid w:val="002256B6"/>
    <w:rsid w:val="00225946"/>
    <w:rsid w:val="0022599C"/>
    <w:rsid w:val="00225E45"/>
    <w:rsid w:val="002266E7"/>
    <w:rsid w:val="0022678C"/>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9AC"/>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C88"/>
    <w:rsid w:val="00232E0C"/>
    <w:rsid w:val="00232FB9"/>
    <w:rsid w:val="00232FD4"/>
    <w:rsid w:val="00233553"/>
    <w:rsid w:val="00233848"/>
    <w:rsid w:val="00233B70"/>
    <w:rsid w:val="00233C2B"/>
    <w:rsid w:val="00233DDE"/>
    <w:rsid w:val="00233E8A"/>
    <w:rsid w:val="00233F47"/>
    <w:rsid w:val="0023430D"/>
    <w:rsid w:val="002343D8"/>
    <w:rsid w:val="00234A97"/>
    <w:rsid w:val="00234D14"/>
    <w:rsid w:val="00234DB6"/>
    <w:rsid w:val="00234E66"/>
    <w:rsid w:val="00235184"/>
    <w:rsid w:val="00235189"/>
    <w:rsid w:val="002355BC"/>
    <w:rsid w:val="002356BC"/>
    <w:rsid w:val="00235BFC"/>
    <w:rsid w:val="00235EA3"/>
    <w:rsid w:val="00236316"/>
    <w:rsid w:val="00236608"/>
    <w:rsid w:val="00236A0D"/>
    <w:rsid w:val="00236A50"/>
    <w:rsid w:val="00236B5C"/>
    <w:rsid w:val="00236BE8"/>
    <w:rsid w:val="00236F38"/>
    <w:rsid w:val="0023703D"/>
    <w:rsid w:val="00237751"/>
    <w:rsid w:val="00237821"/>
    <w:rsid w:val="00240318"/>
    <w:rsid w:val="00240345"/>
    <w:rsid w:val="00240579"/>
    <w:rsid w:val="0024060E"/>
    <w:rsid w:val="002408C8"/>
    <w:rsid w:val="002409B6"/>
    <w:rsid w:val="00240AB3"/>
    <w:rsid w:val="00240E8C"/>
    <w:rsid w:val="00241005"/>
    <w:rsid w:val="00241137"/>
    <w:rsid w:val="00241208"/>
    <w:rsid w:val="00241651"/>
    <w:rsid w:val="0024168F"/>
    <w:rsid w:val="002417C5"/>
    <w:rsid w:val="0024185F"/>
    <w:rsid w:val="00241AD3"/>
    <w:rsid w:val="00241F46"/>
    <w:rsid w:val="00242212"/>
    <w:rsid w:val="002422AB"/>
    <w:rsid w:val="00242598"/>
    <w:rsid w:val="00242873"/>
    <w:rsid w:val="00242AB7"/>
    <w:rsid w:val="00242B8D"/>
    <w:rsid w:val="00242BD8"/>
    <w:rsid w:val="00242C3B"/>
    <w:rsid w:val="00242E39"/>
    <w:rsid w:val="00242EB7"/>
    <w:rsid w:val="0024307B"/>
    <w:rsid w:val="00243185"/>
    <w:rsid w:val="0024327B"/>
    <w:rsid w:val="002435B9"/>
    <w:rsid w:val="002438B4"/>
    <w:rsid w:val="00243A41"/>
    <w:rsid w:val="00243A81"/>
    <w:rsid w:val="00243C1B"/>
    <w:rsid w:val="00243E3A"/>
    <w:rsid w:val="00243E64"/>
    <w:rsid w:val="002441C6"/>
    <w:rsid w:val="00244300"/>
    <w:rsid w:val="00244392"/>
    <w:rsid w:val="002446B1"/>
    <w:rsid w:val="00244CE3"/>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63"/>
    <w:rsid w:val="00247BE8"/>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6C0"/>
    <w:rsid w:val="00256733"/>
    <w:rsid w:val="00256A5E"/>
    <w:rsid w:val="00256DC7"/>
    <w:rsid w:val="002573AE"/>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975"/>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F1"/>
    <w:rsid w:val="002667ED"/>
    <w:rsid w:val="00266957"/>
    <w:rsid w:val="00266D6A"/>
    <w:rsid w:val="00266F8C"/>
    <w:rsid w:val="00267450"/>
    <w:rsid w:val="00267513"/>
    <w:rsid w:val="002677FD"/>
    <w:rsid w:val="00267824"/>
    <w:rsid w:val="002678B1"/>
    <w:rsid w:val="002678B9"/>
    <w:rsid w:val="00267999"/>
    <w:rsid w:val="00267BE4"/>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C48"/>
    <w:rsid w:val="00272FE2"/>
    <w:rsid w:val="00273185"/>
    <w:rsid w:val="00273250"/>
    <w:rsid w:val="00273264"/>
    <w:rsid w:val="002732FF"/>
    <w:rsid w:val="00273760"/>
    <w:rsid w:val="0027393A"/>
    <w:rsid w:val="00273B26"/>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C18"/>
    <w:rsid w:val="00281FDC"/>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9FA"/>
    <w:rsid w:val="00291B85"/>
    <w:rsid w:val="00291E73"/>
    <w:rsid w:val="00292006"/>
    <w:rsid w:val="002921E1"/>
    <w:rsid w:val="0029224B"/>
    <w:rsid w:val="00292457"/>
    <w:rsid w:val="00292D36"/>
    <w:rsid w:val="002930EE"/>
    <w:rsid w:val="0029318A"/>
    <w:rsid w:val="002932CD"/>
    <w:rsid w:val="00293436"/>
    <w:rsid w:val="0029349C"/>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DD0"/>
    <w:rsid w:val="002A010F"/>
    <w:rsid w:val="002A0193"/>
    <w:rsid w:val="002A02D6"/>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14"/>
    <w:rsid w:val="002A3F6C"/>
    <w:rsid w:val="002A4025"/>
    <w:rsid w:val="002A4046"/>
    <w:rsid w:val="002A4172"/>
    <w:rsid w:val="002A422C"/>
    <w:rsid w:val="002A45C8"/>
    <w:rsid w:val="002A4765"/>
    <w:rsid w:val="002A4B3E"/>
    <w:rsid w:val="002A511E"/>
    <w:rsid w:val="002A5299"/>
    <w:rsid w:val="002A5330"/>
    <w:rsid w:val="002A55B9"/>
    <w:rsid w:val="002A5734"/>
    <w:rsid w:val="002A5937"/>
    <w:rsid w:val="002A5B3B"/>
    <w:rsid w:val="002A5B74"/>
    <w:rsid w:val="002A5BC9"/>
    <w:rsid w:val="002A5CA0"/>
    <w:rsid w:val="002A5F63"/>
    <w:rsid w:val="002A6291"/>
    <w:rsid w:val="002A62E3"/>
    <w:rsid w:val="002A6505"/>
    <w:rsid w:val="002A67AE"/>
    <w:rsid w:val="002A71AA"/>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7D9"/>
    <w:rsid w:val="002B58EE"/>
    <w:rsid w:val="002B5919"/>
    <w:rsid w:val="002B5CEE"/>
    <w:rsid w:val="002B5E41"/>
    <w:rsid w:val="002B5F72"/>
    <w:rsid w:val="002B661D"/>
    <w:rsid w:val="002B66D9"/>
    <w:rsid w:val="002B69BD"/>
    <w:rsid w:val="002B6B5F"/>
    <w:rsid w:val="002B6BAF"/>
    <w:rsid w:val="002B6D4C"/>
    <w:rsid w:val="002B7268"/>
    <w:rsid w:val="002B767B"/>
    <w:rsid w:val="002B7B85"/>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B92"/>
    <w:rsid w:val="002C2D78"/>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549"/>
    <w:rsid w:val="002C5590"/>
    <w:rsid w:val="002C570C"/>
    <w:rsid w:val="002C579F"/>
    <w:rsid w:val="002C5972"/>
    <w:rsid w:val="002C5ACF"/>
    <w:rsid w:val="002C5F89"/>
    <w:rsid w:val="002C6703"/>
    <w:rsid w:val="002C67E8"/>
    <w:rsid w:val="002C6836"/>
    <w:rsid w:val="002C68A9"/>
    <w:rsid w:val="002C6D00"/>
    <w:rsid w:val="002C6D8C"/>
    <w:rsid w:val="002C71A3"/>
    <w:rsid w:val="002C77A3"/>
    <w:rsid w:val="002C79F2"/>
    <w:rsid w:val="002D019D"/>
    <w:rsid w:val="002D0249"/>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F3"/>
    <w:rsid w:val="002D261B"/>
    <w:rsid w:val="002D26B6"/>
    <w:rsid w:val="002D2798"/>
    <w:rsid w:val="002D2A81"/>
    <w:rsid w:val="002D2B56"/>
    <w:rsid w:val="002D2D99"/>
    <w:rsid w:val="002D2EB1"/>
    <w:rsid w:val="002D2FF4"/>
    <w:rsid w:val="002D3079"/>
    <w:rsid w:val="002D31AF"/>
    <w:rsid w:val="002D34BD"/>
    <w:rsid w:val="002D3637"/>
    <w:rsid w:val="002D377C"/>
    <w:rsid w:val="002D39A6"/>
    <w:rsid w:val="002D3AFC"/>
    <w:rsid w:val="002D3B08"/>
    <w:rsid w:val="002D3B3F"/>
    <w:rsid w:val="002D3C02"/>
    <w:rsid w:val="002D3C3B"/>
    <w:rsid w:val="002D3C6C"/>
    <w:rsid w:val="002D3D4A"/>
    <w:rsid w:val="002D4040"/>
    <w:rsid w:val="002D41C3"/>
    <w:rsid w:val="002D41DA"/>
    <w:rsid w:val="002D43A3"/>
    <w:rsid w:val="002D4829"/>
    <w:rsid w:val="002D4F96"/>
    <w:rsid w:val="002D5305"/>
    <w:rsid w:val="002D54B4"/>
    <w:rsid w:val="002D5671"/>
    <w:rsid w:val="002D5CC2"/>
    <w:rsid w:val="002D5D01"/>
    <w:rsid w:val="002D5DC3"/>
    <w:rsid w:val="002D5E57"/>
    <w:rsid w:val="002D5F24"/>
    <w:rsid w:val="002D615C"/>
    <w:rsid w:val="002D61F0"/>
    <w:rsid w:val="002D6725"/>
    <w:rsid w:val="002D6A2F"/>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DA"/>
    <w:rsid w:val="002D7916"/>
    <w:rsid w:val="002D7DB2"/>
    <w:rsid w:val="002D7E37"/>
    <w:rsid w:val="002E018D"/>
    <w:rsid w:val="002E01FB"/>
    <w:rsid w:val="002E0AFA"/>
    <w:rsid w:val="002E0D33"/>
    <w:rsid w:val="002E0E24"/>
    <w:rsid w:val="002E11CD"/>
    <w:rsid w:val="002E12FC"/>
    <w:rsid w:val="002E1348"/>
    <w:rsid w:val="002E163D"/>
    <w:rsid w:val="002E186C"/>
    <w:rsid w:val="002E1CDF"/>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D5C"/>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589"/>
    <w:rsid w:val="002F25E1"/>
    <w:rsid w:val="002F27ED"/>
    <w:rsid w:val="002F29D3"/>
    <w:rsid w:val="002F2DDD"/>
    <w:rsid w:val="002F2E22"/>
    <w:rsid w:val="002F330D"/>
    <w:rsid w:val="002F33D1"/>
    <w:rsid w:val="002F3438"/>
    <w:rsid w:val="002F36E3"/>
    <w:rsid w:val="002F37E2"/>
    <w:rsid w:val="002F3C95"/>
    <w:rsid w:val="002F3D3E"/>
    <w:rsid w:val="002F403B"/>
    <w:rsid w:val="002F44A6"/>
    <w:rsid w:val="002F4541"/>
    <w:rsid w:val="002F457C"/>
    <w:rsid w:val="002F4A3F"/>
    <w:rsid w:val="002F4AB3"/>
    <w:rsid w:val="002F4C8A"/>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D42"/>
    <w:rsid w:val="00303E27"/>
    <w:rsid w:val="00303E7C"/>
    <w:rsid w:val="003041F9"/>
    <w:rsid w:val="00304293"/>
    <w:rsid w:val="00304479"/>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CFD"/>
    <w:rsid w:val="00306DC2"/>
    <w:rsid w:val="00306DCF"/>
    <w:rsid w:val="00306E36"/>
    <w:rsid w:val="003072BE"/>
    <w:rsid w:val="003073D5"/>
    <w:rsid w:val="003075B3"/>
    <w:rsid w:val="0030782D"/>
    <w:rsid w:val="00307BCE"/>
    <w:rsid w:val="00307D64"/>
    <w:rsid w:val="00310156"/>
    <w:rsid w:val="0031027E"/>
    <w:rsid w:val="003103BD"/>
    <w:rsid w:val="00310CB5"/>
    <w:rsid w:val="003115EC"/>
    <w:rsid w:val="0031179F"/>
    <w:rsid w:val="003117D8"/>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7C6"/>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B01"/>
    <w:rsid w:val="00323136"/>
    <w:rsid w:val="003231A8"/>
    <w:rsid w:val="0032359A"/>
    <w:rsid w:val="003239EC"/>
    <w:rsid w:val="00323A47"/>
    <w:rsid w:val="00323AAF"/>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5E58"/>
    <w:rsid w:val="00326084"/>
    <w:rsid w:val="00326195"/>
    <w:rsid w:val="003262AE"/>
    <w:rsid w:val="003266B8"/>
    <w:rsid w:val="0032673B"/>
    <w:rsid w:val="00326A65"/>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71F"/>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946"/>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51B0"/>
    <w:rsid w:val="003557A2"/>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2B4"/>
    <w:rsid w:val="0036163C"/>
    <w:rsid w:val="0036167B"/>
    <w:rsid w:val="003616B8"/>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495"/>
    <w:rsid w:val="00367715"/>
    <w:rsid w:val="0036772A"/>
    <w:rsid w:val="00367820"/>
    <w:rsid w:val="0036794B"/>
    <w:rsid w:val="00367A35"/>
    <w:rsid w:val="00367AE1"/>
    <w:rsid w:val="0037012B"/>
    <w:rsid w:val="003701E9"/>
    <w:rsid w:val="00370215"/>
    <w:rsid w:val="0037037C"/>
    <w:rsid w:val="0037081F"/>
    <w:rsid w:val="003708F8"/>
    <w:rsid w:val="00370EC2"/>
    <w:rsid w:val="00370FA9"/>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31F"/>
    <w:rsid w:val="003773B9"/>
    <w:rsid w:val="0037742E"/>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461"/>
    <w:rsid w:val="003817DE"/>
    <w:rsid w:val="003818EA"/>
    <w:rsid w:val="00381D2F"/>
    <w:rsid w:val="00381F11"/>
    <w:rsid w:val="00382089"/>
    <w:rsid w:val="003821CF"/>
    <w:rsid w:val="00382404"/>
    <w:rsid w:val="00382929"/>
    <w:rsid w:val="00382CD0"/>
    <w:rsid w:val="00382E93"/>
    <w:rsid w:val="003833A4"/>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5F4A"/>
    <w:rsid w:val="00386062"/>
    <w:rsid w:val="003860AA"/>
    <w:rsid w:val="003860EA"/>
    <w:rsid w:val="0038626C"/>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CD"/>
    <w:rsid w:val="00390D0A"/>
    <w:rsid w:val="00390E77"/>
    <w:rsid w:val="00390EC4"/>
    <w:rsid w:val="00390F69"/>
    <w:rsid w:val="00391265"/>
    <w:rsid w:val="00391327"/>
    <w:rsid w:val="00391584"/>
    <w:rsid w:val="00391842"/>
    <w:rsid w:val="0039187C"/>
    <w:rsid w:val="003918DD"/>
    <w:rsid w:val="003918E5"/>
    <w:rsid w:val="00391D42"/>
    <w:rsid w:val="00391DEE"/>
    <w:rsid w:val="00392189"/>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227"/>
    <w:rsid w:val="00395247"/>
    <w:rsid w:val="0039530E"/>
    <w:rsid w:val="00395353"/>
    <w:rsid w:val="0039546A"/>
    <w:rsid w:val="00395556"/>
    <w:rsid w:val="0039566C"/>
    <w:rsid w:val="00395782"/>
    <w:rsid w:val="00395CB6"/>
    <w:rsid w:val="00395D67"/>
    <w:rsid w:val="00396000"/>
    <w:rsid w:val="003960D5"/>
    <w:rsid w:val="00396387"/>
    <w:rsid w:val="0039654E"/>
    <w:rsid w:val="003967E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761"/>
    <w:rsid w:val="003A22AF"/>
    <w:rsid w:val="003A22C4"/>
    <w:rsid w:val="003A2461"/>
    <w:rsid w:val="003A2520"/>
    <w:rsid w:val="003A26DB"/>
    <w:rsid w:val="003A286B"/>
    <w:rsid w:val="003A2C46"/>
    <w:rsid w:val="003A2CF8"/>
    <w:rsid w:val="003A2E44"/>
    <w:rsid w:val="003A3019"/>
    <w:rsid w:val="003A3199"/>
    <w:rsid w:val="003A37B4"/>
    <w:rsid w:val="003A3861"/>
    <w:rsid w:val="003A3D4D"/>
    <w:rsid w:val="003A3DE2"/>
    <w:rsid w:val="003A4112"/>
    <w:rsid w:val="003A4246"/>
    <w:rsid w:val="003A42C9"/>
    <w:rsid w:val="003A4446"/>
    <w:rsid w:val="003A4469"/>
    <w:rsid w:val="003A461B"/>
    <w:rsid w:val="003A4670"/>
    <w:rsid w:val="003A4779"/>
    <w:rsid w:val="003A4A4E"/>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EC"/>
    <w:rsid w:val="003A6AC6"/>
    <w:rsid w:val="003A6CFD"/>
    <w:rsid w:val="003A6FDE"/>
    <w:rsid w:val="003A7881"/>
    <w:rsid w:val="003A7A1E"/>
    <w:rsid w:val="003A7FC8"/>
    <w:rsid w:val="003B013B"/>
    <w:rsid w:val="003B024F"/>
    <w:rsid w:val="003B0337"/>
    <w:rsid w:val="003B0930"/>
    <w:rsid w:val="003B0BED"/>
    <w:rsid w:val="003B121E"/>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427"/>
    <w:rsid w:val="003B5534"/>
    <w:rsid w:val="003B60BB"/>
    <w:rsid w:val="003B6180"/>
    <w:rsid w:val="003B61C0"/>
    <w:rsid w:val="003B61F0"/>
    <w:rsid w:val="003B64D9"/>
    <w:rsid w:val="003B6599"/>
    <w:rsid w:val="003B65A0"/>
    <w:rsid w:val="003B6A8F"/>
    <w:rsid w:val="003B6AC6"/>
    <w:rsid w:val="003B6D1C"/>
    <w:rsid w:val="003B6F2D"/>
    <w:rsid w:val="003B6FC8"/>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B92"/>
    <w:rsid w:val="003D1C75"/>
    <w:rsid w:val="003D1C8F"/>
    <w:rsid w:val="003D2275"/>
    <w:rsid w:val="003D2277"/>
    <w:rsid w:val="003D22E8"/>
    <w:rsid w:val="003D293C"/>
    <w:rsid w:val="003D2C9B"/>
    <w:rsid w:val="003D2E3C"/>
    <w:rsid w:val="003D300F"/>
    <w:rsid w:val="003D3206"/>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C34"/>
    <w:rsid w:val="003E2CE3"/>
    <w:rsid w:val="003E2E8C"/>
    <w:rsid w:val="003E2EDA"/>
    <w:rsid w:val="003E3295"/>
    <w:rsid w:val="003E33FB"/>
    <w:rsid w:val="003E354D"/>
    <w:rsid w:val="003E37F5"/>
    <w:rsid w:val="003E39FC"/>
    <w:rsid w:val="003E3D8F"/>
    <w:rsid w:val="003E4582"/>
    <w:rsid w:val="003E4845"/>
    <w:rsid w:val="003E4A0B"/>
    <w:rsid w:val="003E4BC0"/>
    <w:rsid w:val="003E4C21"/>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885"/>
    <w:rsid w:val="003F0C47"/>
    <w:rsid w:val="003F0E1A"/>
    <w:rsid w:val="003F0E34"/>
    <w:rsid w:val="003F0E3F"/>
    <w:rsid w:val="003F0E72"/>
    <w:rsid w:val="003F0F4D"/>
    <w:rsid w:val="003F11AC"/>
    <w:rsid w:val="003F154A"/>
    <w:rsid w:val="003F1627"/>
    <w:rsid w:val="003F19FE"/>
    <w:rsid w:val="003F1BAF"/>
    <w:rsid w:val="003F1DB8"/>
    <w:rsid w:val="003F1E22"/>
    <w:rsid w:val="003F1E84"/>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745"/>
    <w:rsid w:val="003F71AB"/>
    <w:rsid w:val="003F72E0"/>
    <w:rsid w:val="003F7709"/>
    <w:rsid w:val="003F7789"/>
    <w:rsid w:val="003F7995"/>
    <w:rsid w:val="003F7C29"/>
    <w:rsid w:val="003F7DDF"/>
    <w:rsid w:val="00400603"/>
    <w:rsid w:val="00400A4F"/>
    <w:rsid w:val="00400E88"/>
    <w:rsid w:val="00400EC3"/>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B58"/>
    <w:rsid w:val="00410BD0"/>
    <w:rsid w:val="00410C35"/>
    <w:rsid w:val="00410DA8"/>
    <w:rsid w:val="00410E1F"/>
    <w:rsid w:val="004112D4"/>
    <w:rsid w:val="00411C83"/>
    <w:rsid w:val="00411E93"/>
    <w:rsid w:val="00411EF6"/>
    <w:rsid w:val="00411F87"/>
    <w:rsid w:val="004122E8"/>
    <w:rsid w:val="0041251F"/>
    <w:rsid w:val="004126E2"/>
    <w:rsid w:val="00412706"/>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A82"/>
    <w:rsid w:val="00414A9A"/>
    <w:rsid w:val="00414B95"/>
    <w:rsid w:val="00414C9A"/>
    <w:rsid w:val="00414CD5"/>
    <w:rsid w:val="00414E3E"/>
    <w:rsid w:val="00414E46"/>
    <w:rsid w:val="0041553F"/>
    <w:rsid w:val="00415545"/>
    <w:rsid w:val="004157C9"/>
    <w:rsid w:val="004158F8"/>
    <w:rsid w:val="00415E4C"/>
    <w:rsid w:val="004160D8"/>
    <w:rsid w:val="0041613C"/>
    <w:rsid w:val="00416908"/>
    <w:rsid w:val="00416B7D"/>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96B"/>
    <w:rsid w:val="00423B4D"/>
    <w:rsid w:val="00423C95"/>
    <w:rsid w:val="00423E62"/>
    <w:rsid w:val="00424057"/>
    <w:rsid w:val="00424379"/>
    <w:rsid w:val="004243F4"/>
    <w:rsid w:val="00424467"/>
    <w:rsid w:val="004244A5"/>
    <w:rsid w:val="004247A6"/>
    <w:rsid w:val="004249EC"/>
    <w:rsid w:val="00424B01"/>
    <w:rsid w:val="00424B74"/>
    <w:rsid w:val="00424BB9"/>
    <w:rsid w:val="00424C1F"/>
    <w:rsid w:val="00425000"/>
    <w:rsid w:val="00425044"/>
    <w:rsid w:val="0042546A"/>
    <w:rsid w:val="00425783"/>
    <w:rsid w:val="00425925"/>
    <w:rsid w:val="00425A5E"/>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5CF"/>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6E3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0D1"/>
    <w:rsid w:val="0044118F"/>
    <w:rsid w:val="00441324"/>
    <w:rsid w:val="004413BE"/>
    <w:rsid w:val="004416F6"/>
    <w:rsid w:val="004417AC"/>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D7B"/>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399"/>
    <w:rsid w:val="004474E5"/>
    <w:rsid w:val="004475B4"/>
    <w:rsid w:val="00447C18"/>
    <w:rsid w:val="00447E6E"/>
    <w:rsid w:val="00447FA9"/>
    <w:rsid w:val="004500DA"/>
    <w:rsid w:val="004501A4"/>
    <w:rsid w:val="00450314"/>
    <w:rsid w:val="00450542"/>
    <w:rsid w:val="00450CCA"/>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971"/>
    <w:rsid w:val="00453A72"/>
    <w:rsid w:val="00453C0B"/>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EA3"/>
    <w:rsid w:val="00461FD2"/>
    <w:rsid w:val="00462070"/>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94"/>
    <w:rsid w:val="00465554"/>
    <w:rsid w:val="00465702"/>
    <w:rsid w:val="00465921"/>
    <w:rsid w:val="004659CF"/>
    <w:rsid w:val="00465F0A"/>
    <w:rsid w:val="0046630E"/>
    <w:rsid w:val="00466623"/>
    <w:rsid w:val="00466786"/>
    <w:rsid w:val="004667F4"/>
    <w:rsid w:val="00466EE9"/>
    <w:rsid w:val="00466FD3"/>
    <w:rsid w:val="00467039"/>
    <w:rsid w:val="0046722E"/>
    <w:rsid w:val="004678EE"/>
    <w:rsid w:val="00467A8B"/>
    <w:rsid w:val="00467AB5"/>
    <w:rsid w:val="00467AFF"/>
    <w:rsid w:val="00467DCE"/>
    <w:rsid w:val="00467F07"/>
    <w:rsid w:val="004706E8"/>
    <w:rsid w:val="004708DD"/>
    <w:rsid w:val="00470957"/>
    <w:rsid w:val="00470B4D"/>
    <w:rsid w:val="00470C44"/>
    <w:rsid w:val="00471054"/>
    <w:rsid w:val="00471055"/>
    <w:rsid w:val="00471779"/>
    <w:rsid w:val="00471838"/>
    <w:rsid w:val="00471BCF"/>
    <w:rsid w:val="00471F99"/>
    <w:rsid w:val="004720A0"/>
    <w:rsid w:val="00472327"/>
    <w:rsid w:val="00472783"/>
    <w:rsid w:val="00472CF2"/>
    <w:rsid w:val="00472E74"/>
    <w:rsid w:val="00472FFA"/>
    <w:rsid w:val="004730D0"/>
    <w:rsid w:val="00473370"/>
    <w:rsid w:val="00473891"/>
    <w:rsid w:val="00473911"/>
    <w:rsid w:val="00473A08"/>
    <w:rsid w:val="00473B1C"/>
    <w:rsid w:val="00473DC7"/>
    <w:rsid w:val="00474406"/>
    <w:rsid w:val="0047440B"/>
    <w:rsid w:val="00474694"/>
    <w:rsid w:val="00474979"/>
    <w:rsid w:val="0047497F"/>
    <w:rsid w:val="00474B43"/>
    <w:rsid w:val="00474C6E"/>
    <w:rsid w:val="00475023"/>
    <w:rsid w:val="0047546B"/>
    <w:rsid w:val="004755A6"/>
    <w:rsid w:val="00475735"/>
    <w:rsid w:val="00475EE2"/>
    <w:rsid w:val="004760BF"/>
    <w:rsid w:val="004760E7"/>
    <w:rsid w:val="0047639E"/>
    <w:rsid w:val="0047674E"/>
    <w:rsid w:val="00476A93"/>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216"/>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C2F"/>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AC1"/>
    <w:rsid w:val="004A2BB2"/>
    <w:rsid w:val="004A30F0"/>
    <w:rsid w:val="004A311F"/>
    <w:rsid w:val="004A3313"/>
    <w:rsid w:val="004A35F1"/>
    <w:rsid w:val="004A35F4"/>
    <w:rsid w:val="004A3642"/>
    <w:rsid w:val="004A372C"/>
    <w:rsid w:val="004A38C0"/>
    <w:rsid w:val="004A396A"/>
    <w:rsid w:val="004A3C50"/>
    <w:rsid w:val="004A3D77"/>
    <w:rsid w:val="004A3DF6"/>
    <w:rsid w:val="004A3F47"/>
    <w:rsid w:val="004A405E"/>
    <w:rsid w:val="004A40BF"/>
    <w:rsid w:val="004A47EE"/>
    <w:rsid w:val="004A48C9"/>
    <w:rsid w:val="004A4904"/>
    <w:rsid w:val="004A496B"/>
    <w:rsid w:val="004A4B0E"/>
    <w:rsid w:val="004A4BF6"/>
    <w:rsid w:val="004A4D29"/>
    <w:rsid w:val="004A4F27"/>
    <w:rsid w:val="004A5073"/>
    <w:rsid w:val="004A5260"/>
    <w:rsid w:val="004A52F3"/>
    <w:rsid w:val="004A5CD5"/>
    <w:rsid w:val="004A5ED2"/>
    <w:rsid w:val="004A627A"/>
    <w:rsid w:val="004A63D3"/>
    <w:rsid w:val="004A646A"/>
    <w:rsid w:val="004A6999"/>
    <w:rsid w:val="004A6C02"/>
    <w:rsid w:val="004A706F"/>
    <w:rsid w:val="004A716A"/>
    <w:rsid w:val="004A74F2"/>
    <w:rsid w:val="004A7695"/>
    <w:rsid w:val="004A76FF"/>
    <w:rsid w:val="004A792D"/>
    <w:rsid w:val="004A7C63"/>
    <w:rsid w:val="004A7C9F"/>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BD8"/>
    <w:rsid w:val="004B6D6A"/>
    <w:rsid w:val="004B6F28"/>
    <w:rsid w:val="004B7256"/>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6FB"/>
    <w:rsid w:val="004C28AF"/>
    <w:rsid w:val="004C2AB5"/>
    <w:rsid w:val="004C2D31"/>
    <w:rsid w:val="004C35E3"/>
    <w:rsid w:val="004C386B"/>
    <w:rsid w:val="004C3D75"/>
    <w:rsid w:val="004C3D98"/>
    <w:rsid w:val="004C3DDE"/>
    <w:rsid w:val="004C3FE2"/>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6D6"/>
    <w:rsid w:val="004D077B"/>
    <w:rsid w:val="004D0DFA"/>
    <w:rsid w:val="004D0E3F"/>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37D"/>
    <w:rsid w:val="004E1A3E"/>
    <w:rsid w:val="004E210D"/>
    <w:rsid w:val="004E215B"/>
    <w:rsid w:val="004E2262"/>
    <w:rsid w:val="004E2381"/>
    <w:rsid w:val="004E2913"/>
    <w:rsid w:val="004E29B6"/>
    <w:rsid w:val="004E2A94"/>
    <w:rsid w:val="004E2EE9"/>
    <w:rsid w:val="004E30B9"/>
    <w:rsid w:val="004E3202"/>
    <w:rsid w:val="004E33DC"/>
    <w:rsid w:val="004E3645"/>
    <w:rsid w:val="004E3A6E"/>
    <w:rsid w:val="004E3E77"/>
    <w:rsid w:val="004E3EB9"/>
    <w:rsid w:val="004E3EBA"/>
    <w:rsid w:val="004E3EE6"/>
    <w:rsid w:val="004E4133"/>
    <w:rsid w:val="004E417C"/>
    <w:rsid w:val="004E448D"/>
    <w:rsid w:val="004E4597"/>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6FB2"/>
    <w:rsid w:val="004E7178"/>
    <w:rsid w:val="004E71B7"/>
    <w:rsid w:val="004E724C"/>
    <w:rsid w:val="004E78A6"/>
    <w:rsid w:val="004E7AFD"/>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2A1"/>
    <w:rsid w:val="004F53CF"/>
    <w:rsid w:val="004F5484"/>
    <w:rsid w:val="004F56A1"/>
    <w:rsid w:val="004F5979"/>
    <w:rsid w:val="004F5ACA"/>
    <w:rsid w:val="004F5CEC"/>
    <w:rsid w:val="004F5D97"/>
    <w:rsid w:val="004F5DA9"/>
    <w:rsid w:val="004F5EDE"/>
    <w:rsid w:val="004F66D4"/>
    <w:rsid w:val="004F6BCE"/>
    <w:rsid w:val="004F707C"/>
    <w:rsid w:val="004F7086"/>
    <w:rsid w:val="004F70F2"/>
    <w:rsid w:val="004F7443"/>
    <w:rsid w:val="004F74D4"/>
    <w:rsid w:val="004F7810"/>
    <w:rsid w:val="004F78D6"/>
    <w:rsid w:val="004F7997"/>
    <w:rsid w:val="004F7A7A"/>
    <w:rsid w:val="004F7C8D"/>
    <w:rsid w:val="004F7F65"/>
    <w:rsid w:val="00500194"/>
    <w:rsid w:val="005005EC"/>
    <w:rsid w:val="00500961"/>
    <w:rsid w:val="00500EB0"/>
    <w:rsid w:val="00500F4A"/>
    <w:rsid w:val="0050118B"/>
    <w:rsid w:val="0050128A"/>
    <w:rsid w:val="00501749"/>
    <w:rsid w:val="005017B2"/>
    <w:rsid w:val="00501A05"/>
    <w:rsid w:val="00501A27"/>
    <w:rsid w:val="00501BD7"/>
    <w:rsid w:val="00501E58"/>
    <w:rsid w:val="005020B1"/>
    <w:rsid w:val="00502139"/>
    <w:rsid w:val="00502369"/>
    <w:rsid w:val="005025F7"/>
    <w:rsid w:val="00502C39"/>
    <w:rsid w:val="00502CB0"/>
    <w:rsid w:val="00502FE2"/>
    <w:rsid w:val="0050306B"/>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07F59"/>
    <w:rsid w:val="005101BE"/>
    <w:rsid w:val="005103F4"/>
    <w:rsid w:val="00510B57"/>
    <w:rsid w:val="00511411"/>
    <w:rsid w:val="0051181D"/>
    <w:rsid w:val="0051181F"/>
    <w:rsid w:val="00511A43"/>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DE3"/>
    <w:rsid w:val="00516F56"/>
    <w:rsid w:val="00517028"/>
    <w:rsid w:val="005171FE"/>
    <w:rsid w:val="00517278"/>
    <w:rsid w:val="00517817"/>
    <w:rsid w:val="005178D7"/>
    <w:rsid w:val="00517900"/>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FFF"/>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BCF"/>
    <w:rsid w:val="00525BD3"/>
    <w:rsid w:val="00525CAD"/>
    <w:rsid w:val="00525FC2"/>
    <w:rsid w:val="00526397"/>
    <w:rsid w:val="00526C12"/>
    <w:rsid w:val="00526FCF"/>
    <w:rsid w:val="00527061"/>
    <w:rsid w:val="00527079"/>
    <w:rsid w:val="00527194"/>
    <w:rsid w:val="0052720D"/>
    <w:rsid w:val="005272A2"/>
    <w:rsid w:val="005272AA"/>
    <w:rsid w:val="005272BA"/>
    <w:rsid w:val="00527B3D"/>
    <w:rsid w:val="00527C11"/>
    <w:rsid w:val="00527F83"/>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32"/>
    <w:rsid w:val="005358BA"/>
    <w:rsid w:val="005359D5"/>
    <w:rsid w:val="00535C40"/>
    <w:rsid w:val="00535DB1"/>
    <w:rsid w:val="0053612A"/>
    <w:rsid w:val="005364F1"/>
    <w:rsid w:val="0053653C"/>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58F"/>
    <w:rsid w:val="005409E6"/>
    <w:rsid w:val="00540AC2"/>
    <w:rsid w:val="00540CCF"/>
    <w:rsid w:val="00540FC0"/>
    <w:rsid w:val="005413DD"/>
    <w:rsid w:val="00541500"/>
    <w:rsid w:val="00541569"/>
    <w:rsid w:val="00541605"/>
    <w:rsid w:val="005418EA"/>
    <w:rsid w:val="00541D17"/>
    <w:rsid w:val="00541D26"/>
    <w:rsid w:val="00541F0A"/>
    <w:rsid w:val="00541F45"/>
    <w:rsid w:val="005420B2"/>
    <w:rsid w:val="00542299"/>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97"/>
    <w:rsid w:val="00543EF0"/>
    <w:rsid w:val="00543EFC"/>
    <w:rsid w:val="005440C6"/>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E8"/>
    <w:rsid w:val="005527D1"/>
    <w:rsid w:val="00552881"/>
    <w:rsid w:val="005529E4"/>
    <w:rsid w:val="00552B25"/>
    <w:rsid w:val="00552B31"/>
    <w:rsid w:val="00552BD8"/>
    <w:rsid w:val="00552C57"/>
    <w:rsid w:val="00552D9F"/>
    <w:rsid w:val="00552E7E"/>
    <w:rsid w:val="00553042"/>
    <w:rsid w:val="005531C1"/>
    <w:rsid w:val="005533FB"/>
    <w:rsid w:val="00553A29"/>
    <w:rsid w:val="00553D48"/>
    <w:rsid w:val="00553F30"/>
    <w:rsid w:val="00554230"/>
    <w:rsid w:val="0055426A"/>
    <w:rsid w:val="0055427B"/>
    <w:rsid w:val="00554298"/>
    <w:rsid w:val="005542D1"/>
    <w:rsid w:val="005544B4"/>
    <w:rsid w:val="0055465D"/>
    <w:rsid w:val="00554945"/>
    <w:rsid w:val="0055497B"/>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B2"/>
    <w:rsid w:val="00557111"/>
    <w:rsid w:val="00557156"/>
    <w:rsid w:val="005571D6"/>
    <w:rsid w:val="00557343"/>
    <w:rsid w:val="0055768E"/>
    <w:rsid w:val="00557C40"/>
    <w:rsid w:val="005601E9"/>
    <w:rsid w:val="005603C3"/>
    <w:rsid w:val="00560675"/>
    <w:rsid w:val="005606C2"/>
    <w:rsid w:val="005607D4"/>
    <w:rsid w:val="00560AE8"/>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E34"/>
    <w:rsid w:val="00570F26"/>
    <w:rsid w:val="0057120A"/>
    <w:rsid w:val="005716BA"/>
    <w:rsid w:val="00571838"/>
    <w:rsid w:val="00571AD2"/>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7861"/>
    <w:rsid w:val="00577892"/>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BF"/>
    <w:rsid w:val="0058727D"/>
    <w:rsid w:val="005873A8"/>
    <w:rsid w:val="00587616"/>
    <w:rsid w:val="0058764B"/>
    <w:rsid w:val="0058789F"/>
    <w:rsid w:val="00587AE4"/>
    <w:rsid w:val="00587AFD"/>
    <w:rsid w:val="00587B46"/>
    <w:rsid w:val="005900AA"/>
    <w:rsid w:val="00590136"/>
    <w:rsid w:val="005903B8"/>
    <w:rsid w:val="005904F1"/>
    <w:rsid w:val="00590634"/>
    <w:rsid w:val="00591153"/>
    <w:rsid w:val="0059119E"/>
    <w:rsid w:val="0059129D"/>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641"/>
    <w:rsid w:val="00595AC8"/>
    <w:rsid w:val="00595B39"/>
    <w:rsid w:val="00595B66"/>
    <w:rsid w:val="00595EA4"/>
    <w:rsid w:val="00596038"/>
    <w:rsid w:val="00596C69"/>
    <w:rsid w:val="00596D90"/>
    <w:rsid w:val="00596EDE"/>
    <w:rsid w:val="00596EF7"/>
    <w:rsid w:val="00596F6B"/>
    <w:rsid w:val="00596FB3"/>
    <w:rsid w:val="00597142"/>
    <w:rsid w:val="0059740B"/>
    <w:rsid w:val="0059747F"/>
    <w:rsid w:val="0059794C"/>
    <w:rsid w:val="005A02F5"/>
    <w:rsid w:val="005A0448"/>
    <w:rsid w:val="005A044F"/>
    <w:rsid w:val="005A04E4"/>
    <w:rsid w:val="005A05C1"/>
    <w:rsid w:val="005A0822"/>
    <w:rsid w:val="005A0A90"/>
    <w:rsid w:val="005A0C92"/>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89F"/>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56F"/>
    <w:rsid w:val="005B4611"/>
    <w:rsid w:val="005B487F"/>
    <w:rsid w:val="005B4A3F"/>
    <w:rsid w:val="005B4AC4"/>
    <w:rsid w:val="005B4DDC"/>
    <w:rsid w:val="005B5288"/>
    <w:rsid w:val="005B5354"/>
    <w:rsid w:val="005B5879"/>
    <w:rsid w:val="005B5A17"/>
    <w:rsid w:val="005B5AA7"/>
    <w:rsid w:val="005B5BAC"/>
    <w:rsid w:val="005B6074"/>
    <w:rsid w:val="005B6107"/>
    <w:rsid w:val="005B6735"/>
    <w:rsid w:val="005B69BE"/>
    <w:rsid w:val="005B6B1C"/>
    <w:rsid w:val="005B6CB2"/>
    <w:rsid w:val="005B6CF7"/>
    <w:rsid w:val="005B7435"/>
    <w:rsid w:val="005B7987"/>
    <w:rsid w:val="005B7BAA"/>
    <w:rsid w:val="005B7C8F"/>
    <w:rsid w:val="005B7DC7"/>
    <w:rsid w:val="005C042F"/>
    <w:rsid w:val="005C0439"/>
    <w:rsid w:val="005C056D"/>
    <w:rsid w:val="005C082D"/>
    <w:rsid w:val="005C0CDD"/>
    <w:rsid w:val="005C0E50"/>
    <w:rsid w:val="005C12DD"/>
    <w:rsid w:val="005C1475"/>
    <w:rsid w:val="005C187B"/>
    <w:rsid w:val="005C1ADE"/>
    <w:rsid w:val="005C1D11"/>
    <w:rsid w:val="005C20FF"/>
    <w:rsid w:val="005C210C"/>
    <w:rsid w:val="005C2193"/>
    <w:rsid w:val="005C21FB"/>
    <w:rsid w:val="005C2660"/>
    <w:rsid w:val="005C2689"/>
    <w:rsid w:val="005C27D5"/>
    <w:rsid w:val="005C27E6"/>
    <w:rsid w:val="005C29BD"/>
    <w:rsid w:val="005C2ABD"/>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662F"/>
    <w:rsid w:val="005C6883"/>
    <w:rsid w:val="005C688A"/>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618"/>
    <w:rsid w:val="005D7AE9"/>
    <w:rsid w:val="005D7B25"/>
    <w:rsid w:val="005D7C17"/>
    <w:rsid w:val="005E004F"/>
    <w:rsid w:val="005E0129"/>
    <w:rsid w:val="005E0136"/>
    <w:rsid w:val="005E06DE"/>
    <w:rsid w:val="005E09B0"/>
    <w:rsid w:val="005E0B50"/>
    <w:rsid w:val="005E0F80"/>
    <w:rsid w:val="005E111A"/>
    <w:rsid w:val="005E15A0"/>
    <w:rsid w:val="005E15B6"/>
    <w:rsid w:val="005E16FF"/>
    <w:rsid w:val="005E1879"/>
    <w:rsid w:val="005E1D1F"/>
    <w:rsid w:val="005E1DA9"/>
    <w:rsid w:val="005E1E8E"/>
    <w:rsid w:val="005E23BA"/>
    <w:rsid w:val="005E2517"/>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E27"/>
    <w:rsid w:val="005F2063"/>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716C"/>
    <w:rsid w:val="005F72C6"/>
    <w:rsid w:val="005F7745"/>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1E61"/>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34D"/>
    <w:rsid w:val="00605493"/>
    <w:rsid w:val="0060554F"/>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71D"/>
    <w:rsid w:val="00620FAC"/>
    <w:rsid w:val="006210BB"/>
    <w:rsid w:val="006212EF"/>
    <w:rsid w:val="006214C6"/>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E8F"/>
    <w:rsid w:val="00624129"/>
    <w:rsid w:val="0062432F"/>
    <w:rsid w:val="00624524"/>
    <w:rsid w:val="006246C4"/>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C3E"/>
    <w:rsid w:val="00633D18"/>
    <w:rsid w:val="00633E7D"/>
    <w:rsid w:val="00633F6F"/>
    <w:rsid w:val="0063407B"/>
    <w:rsid w:val="006340ED"/>
    <w:rsid w:val="00634207"/>
    <w:rsid w:val="0063439E"/>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F77"/>
    <w:rsid w:val="00636386"/>
    <w:rsid w:val="00636464"/>
    <w:rsid w:val="0063666B"/>
    <w:rsid w:val="00636A27"/>
    <w:rsid w:val="006372B6"/>
    <w:rsid w:val="00637327"/>
    <w:rsid w:val="00637669"/>
    <w:rsid w:val="006377C8"/>
    <w:rsid w:val="00637834"/>
    <w:rsid w:val="00637971"/>
    <w:rsid w:val="00637EBC"/>
    <w:rsid w:val="00640054"/>
    <w:rsid w:val="00640302"/>
    <w:rsid w:val="00640759"/>
    <w:rsid w:val="00640AF2"/>
    <w:rsid w:val="00640BC0"/>
    <w:rsid w:val="00640BCB"/>
    <w:rsid w:val="00640CDA"/>
    <w:rsid w:val="00641082"/>
    <w:rsid w:val="0064111F"/>
    <w:rsid w:val="0064136D"/>
    <w:rsid w:val="0064173A"/>
    <w:rsid w:val="00641865"/>
    <w:rsid w:val="0064195D"/>
    <w:rsid w:val="00641A13"/>
    <w:rsid w:val="00641A1E"/>
    <w:rsid w:val="00641BD2"/>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78C"/>
    <w:rsid w:val="00644FFB"/>
    <w:rsid w:val="00645305"/>
    <w:rsid w:val="00645609"/>
    <w:rsid w:val="00645696"/>
    <w:rsid w:val="00645E3C"/>
    <w:rsid w:val="00645E72"/>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9D3"/>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CC"/>
    <w:rsid w:val="00654A5C"/>
    <w:rsid w:val="00654DB5"/>
    <w:rsid w:val="00654E59"/>
    <w:rsid w:val="00654E7E"/>
    <w:rsid w:val="006551BD"/>
    <w:rsid w:val="00655521"/>
    <w:rsid w:val="00655621"/>
    <w:rsid w:val="00655645"/>
    <w:rsid w:val="00655D38"/>
    <w:rsid w:val="00655E16"/>
    <w:rsid w:val="00656002"/>
    <w:rsid w:val="00656031"/>
    <w:rsid w:val="006560AB"/>
    <w:rsid w:val="006560F6"/>
    <w:rsid w:val="006562A8"/>
    <w:rsid w:val="006562CB"/>
    <w:rsid w:val="006565F0"/>
    <w:rsid w:val="006567E2"/>
    <w:rsid w:val="00656F2D"/>
    <w:rsid w:val="00657077"/>
    <w:rsid w:val="0065769A"/>
    <w:rsid w:val="00657A54"/>
    <w:rsid w:val="00657BC5"/>
    <w:rsid w:val="00660112"/>
    <w:rsid w:val="0066020C"/>
    <w:rsid w:val="0066055B"/>
    <w:rsid w:val="0066079E"/>
    <w:rsid w:val="0066090D"/>
    <w:rsid w:val="00660AE5"/>
    <w:rsid w:val="00660CC6"/>
    <w:rsid w:val="00660F16"/>
    <w:rsid w:val="00660F1B"/>
    <w:rsid w:val="00661045"/>
    <w:rsid w:val="00661283"/>
    <w:rsid w:val="00661378"/>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7F0"/>
    <w:rsid w:val="00663A44"/>
    <w:rsid w:val="00663C0F"/>
    <w:rsid w:val="00663C6A"/>
    <w:rsid w:val="006644C5"/>
    <w:rsid w:val="006645DA"/>
    <w:rsid w:val="00664922"/>
    <w:rsid w:val="0066494D"/>
    <w:rsid w:val="00664D51"/>
    <w:rsid w:val="00664DFA"/>
    <w:rsid w:val="00664DFF"/>
    <w:rsid w:val="00664E43"/>
    <w:rsid w:val="00664FA8"/>
    <w:rsid w:val="00665257"/>
    <w:rsid w:val="00665275"/>
    <w:rsid w:val="00665358"/>
    <w:rsid w:val="00665ABF"/>
    <w:rsid w:val="00665B5B"/>
    <w:rsid w:val="00666479"/>
    <w:rsid w:val="00666488"/>
    <w:rsid w:val="00666491"/>
    <w:rsid w:val="00666A5C"/>
    <w:rsid w:val="00666A70"/>
    <w:rsid w:val="00666DB2"/>
    <w:rsid w:val="00666DF1"/>
    <w:rsid w:val="00666FF8"/>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F82"/>
    <w:rsid w:val="0067100F"/>
    <w:rsid w:val="00671105"/>
    <w:rsid w:val="00671125"/>
    <w:rsid w:val="00671168"/>
    <w:rsid w:val="006714CF"/>
    <w:rsid w:val="00671894"/>
    <w:rsid w:val="006719D5"/>
    <w:rsid w:val="00671F24"/>
    <w:rsid w:val="00671FA6"/>
    <w:rsid w:val="006720A0"/>
    <w:rsid w:val="00672489"/>
    <w:rsid w:val="0067262E"/>
    <w:rsid w:val="00672D73"/>
    <w:rsid w:val="00672DA8"/>
    <w:rsid w:val="006733AE"/>
    <w:rsid w:val="0067342E"/>
    <w:rsid w:val="00673554"/>
    <w:rsid w:val="00673CF5"/>
    <w:rsid w:val="00673EF0"/>
    <w:rsid w:val="006740A5"/>
    <w:rsid w:val="006740EF"/>
    <w:rsid w:val="00674479"/>
    <w:rsid w:val="00674686"/>
    <w:rsid w:val="00674750"/>
    <w:rsid w:val="00674B04"/>
    <w:rsid w:val="00674C67"/>
    <w:rsid w:val="00674F3B"/>
    <w:rsid w:val="00675064"/>
    <w:rsid w:val="0067525E"/>
    <w:rsid w:val="006753C3"/>
    <w:rsid w:val="0067545D"/>
    <w:rsid w:val="006754F5"/>
    <w:rsid w:val="006755DF"/>
    <w:rsid w:val="00675628"/>
    <w:rsid w:val="006759A8"/>
    <w:rsid w:val="00675C33"/>
    <w:rsid w:val="00675E21"/>
    <w:rsid w:val="00676034"/>
    <w:rsid w:val="00676466"/>
    <w:rsid w:val="006766D5"/>
    <w:rsid w:val="006767C4"/>
    <w:rsid w:val="006768F8"/>
    <w:rsid w:val="00676BD1"/>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D24"/>
    <w:rsid w:val="00685F3D"/>
    <w:rsid w:val="00685F40"/>
    <w:rsid w:val="006861B7"/>
    <w:rsid w:val="0068628E"/>
    <w:rsid w:val="006864BD"/>
    <w:rsid w:val="006868F7"/>
    <w:rsid w:val="00686987"/>
    <w:rsid w:val="00686999"/>
    <w:rsid w:val="0068713C"/>
    <w:rsid w:val="00687153"/>
    <w:rsid w:val="00687266"/>
    <w:rsid w:val="006873AA"/>
    <w:rsid w:val="006873B0"/>
    <w:rsid w:val="006877BE"/>
    <w:rsid w:val="0068787E"/>
    <w:rsid w:val="00687899"/>
    <w:rsid w:val="00687937"/>
    <w:rsid w:val="0068793F"/>
    <w:rsid w:val="00687F89"/>
    <w:rsid w:val="00687FD6"/>
    <w:rsid w:val="006900F0"/>
    <w:rsid w:val="00690577"/>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A3"/>
    <w:rsid w:val="00693864"/>
    <w:rsid w:val="00693AE3"/>
    <w:rsid w:val="00693B8F"/>
    <w:rsid w:val="00693BA8"/>
    <w:rsid w:val="00693D63"/>
    <w:rsid w:val="00693E54"/>
    <w:rsid w:val="00693F4C"/>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FE7"/>
    <w:rsid w:val="006A6296"/>
    <w:rsid w:val="006A62F1"/>
    <w:rsid w:val="006A64CD"/>
    <w:rsid w:val="006A64D5"/>
    <w:rsid w:val="006A64F4"/>
    <w:rsid w:val="006A6594"/>
    <w:rsid w:val="006A67EC"/>
    <w:rsid w:val="006A68F8"/>
    <w:rsid w:val="006A6C18"/>
    <w:rsid w:val="006A6E37"/>
    <w:rsid w:val="006A70F2"/>
    <w:rsid w:val="006A7251"/>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4B8"/>
    <w:rsid w:val="006B47AC"/>
    <w:rsid w:val="006B49A0"/>
    <w:rsid w:val="006B49C8"/>
    <w:rsid w:val="006B4B28"/>
    <w:rsid w:val="006B5194"/>
    <w:rsid w:val="006B523F"/>
    <w:rsid w:val="006B5499"/>
    <w:rsid w:val="006B555E"/>
    <w:rsid w:val="006B5AAD"/>
    <w:rsid w:val="006B5B12"/>
    <w:rsid w:val="006B5E0A"/>
    <w:rsid w:val="006B5FCF"/>
    <w:rsid w:val="006B636E"/>
    <w:rsid w:val="006B6438"/>
    <w:rsid w:val="006B64DB"/>
    <w:rsid w:val="006B6634"/>
    <w:rsid w:val="006B6911"/>
    <w:rsid w:val="006B699A"/>
    <w:rsid w:val="006B6B39"/>
    <w:rsid w:val="006B6CFE"/>
    <w:rsid w:val="006B6D45"/>
    <w:rsid w:val="006B6DBF"/>
    <w:rsid w:val="006B728F"/>
    <w:rsid w:val="006B7720"/>
    <w:rsid w:val="006B7844"/>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2E61"/>
    <w:rsid w:val="006C317E"/>
    <w:rsid w:val="006C372D"/>
    <w:rsid w:val="006C376C"/>
    <w:rsid w:val="006C3FE2"/>
    <w:rsid w:val="006C421A"/>
    <w:rsid w:val="006C4458"/>
    <w:rsid w:val="006C4468"/>
    <w:rsid w:val="006C468F"/>
    <w:rsid w:val="006C4CEB"/>
    <w:rsid w:val="006C4E7E"/>
    <w:rsid w:val="006C4E85"/>
    <w:rsid w:val="006C5470"/>
    <w:rsid w:val="006C581D"/>
    <w:rsid w:val="006C603F"/>
    <w:rsid w:val="006C605A"/>
    <w:rsid w:val="006C61AB"/>
    <w:rsid w:val="006C65B9"/>
    <w:rsid w:val="006C66D7"/>
    <w:rsid w:val="006C67E3"/>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776"/>
    <w:rsid w:val="006D3AD0"/>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ED"/>
    <w:rsid w:val="006E7C92"/>
    <w:rsid w:val="006F024D"/>
    <w:rsid w:val="006F02FB"/>
    <w:rsid w:val="006F034D"/>
    <w:rsid w:val="006F0987"/>
    <w:rsid w:val="006F0990"/>
    <w:rsid w:val="006F0998"/>
    <w:rsid w:val="006F0AB9"/>
    <w:rsid w:val="006F0C6F"/>
    <w:rsid w:val="006F0EBE"/>
    <w:rsid w:val="006F0F16"/>
    <w:rsid w:val="006F11CB"/>
    <w:rsid w:val="006F1717"/>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CF"/>
    <w:rsid w:val="006F37FC"/>
    <w:rsid w:val="006F390C"/>
    <w:rsid w:val="006F4009"/>
    <w:rsid w:val="006F42AA"/>
    <w:rsid w:val="006F4519"/>
    <w:rsid w:val="006F4803"/>
    <w:rsid w:val="006F483B"/>
    <w:rsid w:val="006F4945"/>
    <w:rsid w:val="006F4B24"/>
    <w:rsid w:val="006F56F0"/>
    <w:rsid w:val="006F57B4"/>
    <w:rsid w:val="006F5945"/>
    <w:rsid w:val="006F5963"/>
    <w:rsid w:val="006F5AB5"/>
    <w:rsid w:val="006F5B9D"/>
    <w:rsid w:val="006F64F4"/>
    <w:rsid w:val="006F66AF"/>
    <w:rsid w:val="006F6B53"/>
    <w:rsid w:val="006F70D3"/>
    <w:rsid w:val="006F71FF"/>
    <w:rsid w:val="006F72AA"/>
    <w:rsid w:val="006F72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85"/>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228"/>
    <w:rsid w:val="0073026F"/>
    <w:rsid w:val="00730518"/>
    <w:rsid w:val="0073083B"/>
    <w:rsid w:val="00730892"/>
    <w:rsid w:val="00730AC0"/>
    <w:rsid w:val="0073110E"/>
    <w:rsid w:val="007316EB"/>
    <w:rsid w:val="00731846"/>
    <w:rsid w:val="00731AA5"/>
    <w:rsid w:val="00731B34"/>
    <w:rsid w:val="0073243C"/>
    <w:rsid w:val="00732545"/>
    <w:rsid w:val="0073286D"/>
    <w:rsid w:val="00732F7A"/>
    <w:rsid w:val="00733219"/>
    <w:rsid w:val="007334A3"/>
    <w:rsid w:val="007334C5"/>
    <w:rsid w:val="00733A14"/>
    <w:rsid w:val="00734022"/>
    <w:rsid w:val="00734A5A"/>
    <w:rsid w:val="00734B26"/>
    <w:rsid w:val="00734C15"/>
    <w:rsid w:val="00734D12"/>
    <w:rsid w:val="0073516F"/>
    <w:rsid w:val="007352C7"/>
    <w:rsid w:val="007353C9"/>
    <w:rsid w:val="00735E69"/>
    <w:rsid w:val="007361B4"/>
    <w:rsid w:val="0073627A"/>
    <w:rsid w:val="007363B8"/>
    <w:rsid w:val="00736579"/>
    <w:rsid w:val="00736871"/>
    <w:rsid w:val="00736880"/>
    <w:rsid w:val="00736ACF"/>
    <w:rsid w:val="00736B55"/>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12D3"/>
    <w:rsid w:val="0074143F"/>
    <w:rsid w:val="00741620"/>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63"/>
    <w:rsid w:val="007457A4"/>
    <w:rsid w:val="00745E83"/>
    <w:rsid w:val="00745F39"/>
    <w:rsid w:val="007461BE"/>
    <w:rsid w:val="007461CB"/>
    <w:rsid w:val="00746214"/>
    <w:rsid w:val="007463E2"/>
    <w:rsid w:val="00746470"/>
    <w:rsid w:val="00746498"/>
    <w:rsid w:val="007466F1"/>
    <w:rsid w:val="0074694D"/>
    <w:rsid w:val="007469C7"/>
    <w:rsid w:val="00746A93"/>
    <w:rsid w:val="00746A9C"/>
    <w:rsid w:val="00746EE5"/>
    <w:rsid w:val="00746FFB"/>
    <w:rsid w:val="00747067"/>
    <w:rsid w:val="00747146"/>
    <w:rsid w:val="00747309"/>
    <w:rsid w:val="007473CF"/>
    <w:rsid w:val="00747EE9"/>
    <w:rsid w:val="00750135"/>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5DA"/>
    <w:rsid w:val="007748CB"/>
    <w:rsid w:val="007748E4"/>
    <w:rsid w:val="007748F2"/>
    <w:rsid w:val="00774A81"/>
    <w:rsid w:val="00774AB4"/>
    <w:rsid w:val="00774BCF"/>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985"/>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44A"/>
    <w:rsid w:val="00795540"/>
    <w:rsid w:val="007955FA"/>
    <w:rsid w:val="0079580F"/>
    <w:rsid w:val="00795832"/>
    <w:rsid w:val="0079595D"/>
    <w:rsid w:val="00795B8A"/>
    <w:rsid w:val="00795EEB"/>
    <w:rsid w:val="00796139"/>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0A9"/>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85D"/>
    <w:rsid w:val="007B5A79"/>
    <w:rsid w:val="007B5E4C"/>
    <w:rsid w:val="007B61F5"/>
    <w:rsid w:val="007B6583"/>
    <w:rsid w:val="007B66A3"/>
    <w:rsid w:val="007B67C0"/>
    <w:rsid w:val="007B68BF"/>
    <w:rsid w:val="007B69D7"/>
    <w:rsid w:val="007B6B9A"/>
    <w:rsid w:val="007B6F83"/>
    <w:rsid w:val="007B7102"/>
    <w:rsid w:val="007B71E5"/>
    <w:rsid w:val="007B7204"/>
    <w:rsid w:val="007B7258"/>
    <w:rsid w:val="007B7403"/>
    <w:rsid w:val="007B7D9E"/>
    <w:rsid w:val="007B7F40"/>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5C8"/>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89D"/>
    <w:rsid w:val="007D0B7C"/>
    <w:rsid w:val="007D0EBF"/>
    <w:rsid w:val="007D0F7C"/>
    <w:rsid w:val="007D0FF3"/>
    <w:rsid w:val="007D12D6"/>
    <w:rsid w:val="007D18EB"/>
    <w:rsid w:val="007D1938"/>
    <w:rsid w:val="007D1D32"/>
    <w:rsid w:val="007D1F5D"/>
    <w:rsid w:val="007D2282"/>
    <w:rsid w:val="007D23DF"/>
    <w:rsid w:val="007D2559"/>
    <w:rsid w:val="007D27EC"/>
    <w:rsid w:val="007D2EA2"/>
    <w:rsid w:val="007D2F3D"/>
    <w:rsid w:val="007D30A3"/>
    <w:rsid w:val="007D3343"/>
    <w:rsid w:val="007D34BE"/>
    <w:rsid w:val="007D3592"/>
    <w:rsid w:val="007D36B1"/>
    <w:rsid w:val="007D3B1F"/>
    <w:rsid w:val="007D3BEB"/>
    <w:rsid w:val="007D3DFC"/>
    <w:rsid w:val="007D3FDA"/>
    <w:rsid w:val="007D403E"/>
    <w:rsid w:val="007D4182"/>
    <w:rsid w:val="007D42DC"/>
    <w:rsid w:val="007D42EF"/>
    <w:rsid w:val="007D44F6"/>
    <w:rsid w:val="007D468D"/>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2E"/>
    <w:rsid w:val="007D77FD"/>
    <w:rsid w:val="007D782A"/>
    <w:rsid w:val="007D7A21"/>
    <w:rsid w:val="007D7AF1"/>
    <w:rsid w:val="007D7B1C"/>
    <w:rsid w:val="007D7DB9"/>
    <w:rsid w:val="007E007C"/>
    <w:rsid w:val="007E0189"/>
    <w:rsid w:val="007E0484"/>
    <w:rsid w:val="007E04DD"/>
    <w:rsid w:val="007E07F7"/>
    <w:rsid w:val="007E086E"/>
    <w:rsid w:val="007E0EED"/>
    <w:rsid w:val="007E0EF6"/>
    <w:rsid w:val="007E0FC4"/>
    <w:rsid w:val="007E147A"/>
    <w:rsid w:val="007E14C2"/>
    <w:rsid w:val="007E1868"/>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3F"/>
    <w:rsid w:val="007E3C53"/>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87F"/>
    <w:rsid w:val="007E59E1"/>
    <w:rsid w:val="007E5B45"/>
    <w:rsid w:val="007E5DE1"/>
    <w:rsid w:val="007E5F30"/>
    <w:rsid w:val="007E607B"/>
    <w:rsid w:val="007E60B8"/>
    <w:rsid w:val="007E6540"/>
    <w:rsid w:val="007E67CC"/>
    <w:rsid w:val="007E69FE"/>
    <w:rsid w:val="007E6A08"/>
    <w:rsid w:val="007E6BE2"/>
    <w:rsid w:val="007E70FA"/>
    <w:rsid w:val="007E71C8"/>
    <w:rsid w:val="007E72B6"/>
    <w:rsid w:val="007E73FC"/>
    <w:rsid w:val="007E755B"/>
    <w:rsid w:val="007E7583"/>
    <w:rsid w:val="007E7602"/>
    <w:rsid w:val="007E7766"/>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324"/>
    <w:rsid w:val="007F34FC"/>
    <w:rsid w:val="007F35A1"/>
    <w:rsid w:val="007F37C2"/>
    <w:rsid w:val="007F3D81"/>
    <w:rsid w:val="007F3DE8"/>
    <w:rsid w:val="007F3F96"/>
    <w:rsid w:val="007F3FE0"/>
    <w:rsid w:val="007F4172"/>
    <w:rsid w:val="007F41FA"/>
    <w:rsid w:val="007F4C4F"/>
    <w:rsid w:val="007F4E52"/>
    <w:rsid w:val="007F4FB7"/>
    <w:rsid w:val="007F513F"/>
    <w:rsid w:val="007F5300"/>
    <w:rsid w:val="007F53CA"/>
    <w:rsid w:val="007F5406"/>
    <w:rsid w:val="007F555E"/>
    <w:rsid w:val="007F56BF"/>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31B6"/>
    <w:rsid w:val="008034CD"/>
    <w:rsid w:val="008039C0"/>
    <w:rsid w:val="00803B0C"/>
    <w:rsid w:val="008041D9"/>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DEB"/>
    <w:rsid w:val="0081026A"/>
    <w:rsid w:val="00810309"/>
    <w:rsid w:val="008104AE"/>
    <w:rsid w:val="008106A6"/>
    <w:rsid w:val="008108C4"/>
    <w:rsid w:val="008108C6"/>
    <w:rsid w:val="00810931"/>
    <w:rsid w:val="00810BEA"/>
    <w:rsid w:val="00810E3A"/>
    <w:rsid w:val="00811196"/>
    <w:rsid w:val="00811309"/>
    <w:rsid w:val="00811550"/>
    <w:rsid w:val="00811555"/>
    <w:rsid w:val="00811B2D"/>
    <w:rsid w:val="00811B6D"/>
    <w:rsid w:val="0081205A"/>
    <w:rsid w:val="008120B9"/>
    <w:rsid w:val="00812208"/>
    <w:rsid w:val="0081288C"/>
    <w:rsid w:val="0081290B"/>
    <w:rsid w:val="00812995"/>
    <w:rsid w:val="00812E91"/>
    <w:rsid w:val="00812F54"/>
    <w:rsid w:val="00813000"/>
    <w:rsid w:val="00813217"/>
    <w:rsid w:val="0081336D"/>
    <w:rsid w:val="00813674"/>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FBC"/>
    <w:rsid w:val="0082400E"/>
    <w:rsid w:val="008240DB"/>
    <w:rsid w:val="008242D1"/>
    <w:rsid w:val="008243CE"/>
    <w:rsid w:val="008244BF"/>
    <w:rsid w:val="00824547"/>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4A1"/>
    <w:rsid w:val="00831674"/>
    <w:rsid w:val="008319A9"/>
    <w:rsid w:val="00831BDD"/>
    <w:rsid w:val="00831C37"/>
    <w:rsid w:val="00832197"/>
    <w:rsid w:val="00832210"/>
    <w:rsid w:val="008322AA"/>
    <w:rsid w:val="008327AB"/>
    <w:rsid w:val="00832BFD"/>
    <w:rsid w:val="0083333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184"/>
    <w:rsid w:val="008351F7"/>
    <w:rsid w:val="0083525B"/>
    <w:rsid w:val="00835607"/>
    <w:rsid w:val="0083596F"/>
    <w:rsid w:val="008359B6"/>
    <w:rsid w:val="00835AA6"/>
    <w:rsid w:val="00835D7B"/>
    <w:rsid w:val="00835ECD"/>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E5C"/>
    <w:rsid w:val="00841F62"/>
    <w:rsid w:val="0084233F"/>
    <w:rsid w:val="00843097"/>
    <w:rsid w:val="008433BB"/>
    <w:rsid w:val="00843531"/>
    <w:rsid w:val="008435BE"/>
    <w:rsid w:val="00843845"/>
    <w:rsid w:val="00843888"/>
    <w:rsid w:val="00843938"/>
    <w:rsid w:val="00843959"/>
    <w:rsid w:val="00843E17"/>
    <w:rsid w:val="00843EA6"/>
    <w:rsid w:val="008441CC"/>
    <w:rsid w:val="0084420C"/>
    <w:rsid w:val="00844401"/>
    <w:rsid w:val="0084466C"/>
    <w:rsid w:val="00845031"/>
    <w:rsid w:val="00845502"/>
    <w:rsid w:val="0084562C"/>
    <w:rsid w:val="008457BD"/>
    <w:rsid w:val="00845D6E"/>
    <w:rsid w:val="00845DCE"/>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8DB"/>
    <w:rsid w:val="0085393B"/>
    <w:rsid w:val="00853BE0"/>
    <w:rsid w:val="00853D7C"/>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C2C"/>
    <w:rsid w:val="00865973"/>
    <w:rsid w:val="00865C7E"/>
    <w:rsid w:val="00865D0A"/>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408"/>
    <w:rsid w:val="008754BC"/>
    <w:rsid w:val="00875798"/>
    <w:rsid w:val="0087591E"/>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3FA8"/>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73A"/>
    <w:rsid w:val="00892BD5"/>
    <w:rsid w:val="00893007"/>
    <w:rsid w:val="00893691"/>
    <w:rsid w:val="0089398A"/>
    <w:rsid w:val="00893A3B"/>
    <w:rsid w:val="008943E0"/>
    <w:rsid w:val="008946F0"/>
    <w:rsid w:val="008950EF"/>
    <w:rsid w:val="008955E3"/>
    <w:rsid w:val="0089570D"/>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3FFF"/>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5E7"/>
    <w:rsid w:val="008B768D"/>
    <w:rsid w:val="008B7C8A"/>
    <w:rsid w:val="008C0173"/>
    <w:rsid w:val="008C03BD"/>
    <w:rsid w:val="008C055D"/>
    <w:rsid w:val="008C0573"/>
    <w:rsid w:val="008C072E"/>
    <w:rsid w:val="008C0D77"/>
    <w:rsid w:val="008C0ECB"/>
    <w:rsid w:val="008C15A7"/>
    <w:rsid w:val="008C1A01"/>
    <w:rsid w:val="008C1ACB"/>
    <w:rsid w:val="008C1DDE"/>
    <w:rsid w:val="008C1E46"/>
    <w:rsid w:val="008C1E5D"/>
    <w:rsid w:val="008C2194"/>
    <w:rsid w:val="008C22F6"/>
    <w:rsid w:val="008C2BDC"/>
    <w:rsid w:val="008C2DDD"/>
    <w:rsid w:val="008C30E1"/>
    <w:rsid w:val="008C3289"/>
    <w:rsid w:val="008C3350"/>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5D3"/>
    <w:rsid w:val="008D1BFB"/>
    <w:rsid w:val="008D1F09"/>
    <w:rsid w:val="008D1F68"/>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644B"/>
    <w:rsid w:val="008D65C2"/>
    <w:rsid w:val="008D65DA"/>
    <w:rsid w:val="008D6744"/>
    <w:rsid w:val="008D6990"/>
    <w:rsid w:val="008D6BFA"/>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552"/>
    <w:rsid w:val="008E2262"/>
    <w:rsid w:val="008E2393"/>
    <w:rsid w:val="008E25DF"/>
    <w:rsid w:val="008E263A"/>
    <w:rsid w:val="008E26C8"/>
    <w:rsid w:val="008E2828"/>
    <w:rsid w:val="008E2E40"/>
    <w:rsid w:val="008E3023"/>
    <w:rsid w:val="008E3243"/>
    <w:rsid w:val="008E35DC"/>
    <w:rsid w:val="008E3938"/>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E6D"/>
    <w:rsid w:val="008F2488"/>
    <w:rsid w:val="008F25D7"/>
    <w:rsid w:val="008F289D"/>
    <w:rsid w:val="008F2C7C"/>
    <w:rsid w:val="008F2CFB"/>
    <w:rsid w:val="008F2D07"/>
    <w:rsid w:val="008F2DB0"/>
    <w:rsid w:val="008F2F94"/>
    <w:rsid w:val="008F3184"/>
    <w:rsid w:val="008F334D"/>
    <w:rsid w:val="008F34F1"/>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B49"/>
    <w:rsid w:val="008F6F11"/>
    <w:rsid w:val="008F7048"/>
    <w:rsid w:val="008F722F"/>
    <w:rsid w:val="008F73CD"/>
    <w:rsid w:val="008F764B"/>
    <w:rsid w:val="0090022A"/>
    <w:rsid w:val="00900472"/>
    <w:rsid w:val="009008D0"/>
    <w:rsid w:val="0090091A"/>
    <w:rsid w:val="009009DE"/>
    <w:rsid w:val="00900C98"/>
    <w:rsid w:val="00900DAE"/>
    <w:rsid w:val="00900EE2"/>
    <w:rsid w:val="00901C14"/>
    <w:rsid w:val="00901C75"/>
    <w:rsid w:val="009020D4"/>
    <w:rsid w:val="00902582"/>
    <w:rsid w:val="009027FB"/>
    <w:rsid w:val="00902A4A"/>
    <w:rsid w:val="00902AE0"/>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DC"/>
    <w:rsid w:val="00905010"/>
    <w:rsid w:val="009056FB"/>
    <w:rsid w:val="009058D2"/>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C8"/>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A49"/>
    <w:rsid w:val="00916BD8"/>
    <w:rsid w:val="00916E8A"/>
    <w:rsid w:val="00916EF2"/>
    <w:rsid w:val="0091731D"/>
    <w:rsid w:val="00917381"/>
    <w:rsid w:val="00917464"/>
    <w:rsid w:val="009174EC"/>
    <w:rsid w:val="00917658"/>
    <w:rsid w:val="009178C8"/>
    <w:rsid w:val="00917B83"/>
    <w:rsid w:val="009202B7"/>
    <w:rsid w:val="00920527"/>
    <w:rsid w:val="009205B2"/>
    <w:rsid w:val="0092086E"/>
    <w:rsid w:val="0092126F"/>
    <w:rsid w:val="009214BE"/>
    <w:rsid w:val="009214FF"/>
    <w:rsid w:val="00921856"/>
    <w:rsid w:val="00921C0A"/>
    <w:rsid w:val="00921C95"/>
    <w:rsid w:val="00921D3C"/>
    <w:rsid w:val="0092200C"/>
    <w:rsid w:val="009220B7"/>
    <w:rsid w:val="0092261D"/>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2F5"/>
    <w:rsid w:val="009253CE"/>
    <w:rsid w:val="00925419"/>
    <w:rsid w:val="00925447"/>
    <w:rsid w:val="0092574F"/>
    <w:rsid w:val="00925B00"/>
    <w:rsid w:val="00925C74"/>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A5"/>
    <w:rsid w:val="009336FD"/>
    <w:rsid w:val="00933AE4"/>
    <w:rsid w:val="00933F34"/>
    <w:rsid w:val="0093409B"/>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67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5507"/>
    <w:rsid w:val="009556D1"/>
    <w:rsid w:val="0095574B"/>
    <w:rsid w:val="0095598A"/>
    <w:rsid w:val="00955A84"/>
    <w:rsid w:val="00955C13"/>
    <w:rsid w:val="009560A8"/>
    <w:rsid w:val="00956266"/>
    <w:rsid w:val="00956689"/>
    <w:rsid w:val="00956866"/>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FA1"/>
    <w:rsid w:val="00962A95"/>
    <w:rsid w:val="00962EED"/>
    <w:rsid w:val="00962F3C"/>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8D8"/>
    <w:rsid w:val="009709B0"/>
    <w:rsid w:val="00970A0C"/>
    <w:rsid w:val="00970AB1"/>
    <w:rsid w:val="00970BDC"/>
    <w:rsid w:val="009712FA"/>
    <w:rsid w:val="009713B8"/>
    <w:rsid w:val="009715C2"/>
    <w:rsid w:val="009717AA"/>
    <w:rsid w:val="00971B1A"/>
    <w:rsid w:val="00971C6E"/>
    <w:rsid w:val="009729A5"/>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8CE"/>
    <w:rsid w:val="00974966"/>
    <w:rsid w:val="00974BC8"/>
    <w:rsid w:val="00974DCE"/>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AC6"/>
    <w:rsid w:val="00976BCF"/>
    <w:rsid w:val="009770BE"/>
    <w:rsid w:val="009770C1"/>
    <w:rsid w:val="009771B4"/>
    <w:rsid w:val="00977BA2"/>
    <w:rsid w:val="00977CCB"/>
    <w:rsid w:val="00977D9D"/>
    <w:rsid w:val="0098036F"/>
    <w:rsid w:val="00980834"/>
    <w:rsid w:val="009809E7"/>
    <w:rsid w:val="00980EF2"/>
    <w:rsid w:val="0098107F"/>
    <w:rsid w:val="00981419"/>
    <w:rsid w:val="0098148B"/>
    <w:rsid w:val="009814E3"/>
    <w:rsid w:val="009815F3"/>
    <w:rsid w:val="00981A76"/>
    <w:rsid w:val="00981B2B"/>
    <w:rsid w:val="00981BEC"/>
    <w:rsid w:val="00981D77"/>
    <w:rsid w:val="00981DCB"/>
    <w:rsid w:val="00981DCD"/>
    <w:rsid w:val="00981DFA"/>
    <w:rsid w:val="00982025"/>
    <w:rsid w:val="009826D6"/>
    <w:rsid w:val="00982978"/>
    <w:rsid w:val="00982ACA"/>
    <w:rsid w:val="00982FEB"/>
    <w:rsid w:val="009830FF"/>
    <w:rsid w:val="009839D5"/>
    <w:rsid w:val="00983DC3"/>
    <w:rsid w:val="00984052"/>
    <w:rsid w:val="0098428E"/>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33B"/>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49"/>
    <w:rsid w:val="00996FD5"/>
    <w:rsid w:val="009970E0"/>
    <w:rsid w:val="00997369"/>
    <w:rsid w:val="009974CA"/>
    <w:rsid w:val="009975F2"/>
    <w:rsid w:val="00997746"/>
    <w:rsid w:val="009978F4"/>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7A3"/>
    <w:rsid w:val="009A5B3E"/>
    <w:rsid w:val="009A5EC0"/>
    <w:rsid w:val="009A5F58"/>
    <w:rsid w:val="009A62ED"/>
    <w:rsid w:val="009A635C"/>
    <w:rsid w:val="009A63C6"/>
    <w:rsid w:val="009A6653"/>
    <w:rsid w:val="009A6D91"/>
    <w:rsid w:val="009A6E59"/>
    <w:rsid w:val="009A70D0"/>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B35"/>
    <w:rsid w:val="009B1C05"/>
    <w:rsid w:val="009B1C0E"/>
    <w:rsid w:val="009B21FC"/>
    <w:rsid w:val="009B246A"/>
    <w:rsid w:val="009B24ED"/>
    <w:rsid w:val="009B253C"/>
    <w:rsid w:val="009B272D"/>
    <w:rsid w:val="009B2861"/>
    <w:rsid w:val="009B2A6A"/>
    <w:rsid w:val="009B2C69"/>
    <w:rsid w:val="009B2D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58F1"/>
    <w:rsid w:val="009B6177"/>
    <w:rsid w:val="009B6269"/>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473"/>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20E"/>
    <w:rsid w:val="009D12FE"/>
    <w:rsid w:val="009D148F"/>
    <w:rsid w:val="009D1662"/>
    <w:rsid w:val="009D1772"/>
    <w:rsid w:val="009D1AB3"/>
    <w:rsid w:val="009D1B3D"/>
    <w:rsid w:val="009D1F2E"/>
    <w:rsid w:val="009D2273"/>
    <w:rsid w:val="009D2340"/>
    <w:rsid w:val="009D255F"/>
    <w:rsid w:val="009D26DD"/>
    <w:rsid w:val="009D2855"/>
    <w:rsid w:val="009D2934"/>
    <w:rsid w:val="009D2989"/>
    <w:rsid w:val="009D29E0"/>
    <w:rsid w:val="009D2C3A"/>
    <w:rsid w:val="009D2E53"/>
    <w:rsid w:val="009D3350"/>
    <w:rsid w:val="009D358A"/>
    <w:rsid w:val="009D38F4"/>
    <w:rsid w:val="009D3FC1"/>
    <w:rsid w:val="009D40EC"/>
    <w:rsid w:val="009D40FB"/>
    <w:rsid w:val="009D4556"/>
    <w:rsid w:val="009D4670"/>
    <w:rsid w:val="009D49A8"/>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774"/>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DB7"/>
    <w:rsid w:val="00A03EAE"/>
    <w:rsid w:val="00A03F9B"/>
    <w:rsid w:val="00A0414F"/>
    <w:rsid w:val="00A04926"/>
    <w:rsid w:val="00A04D27"/>
    <w:rsid w:val="00A04FE2"/>
    <w:rsid w:val="00A05087"/>
    <w:rsid w:val="00A05237"/>
    <w:rsid w:val="00A0550C"/>
    <w:rsid w:val="00A05578"/>
    <w:rsid w:val="00A056C1"/>
    <w:rsid w:val="00A05C1D"/>
    <w:rsid w:val="00A05D88"/>
    <w:rsid w:val="00A065B4"/>
    <w:rsid w:val="00A06AC6"/>
    <w:rsid w:val="00A06C77"/>
    <w:rsid w:val="00A06D7E"/>
    <w:rsid w:val="00A06E60"/>
    <w:rsid w:val="00A06FE9"/>
    <w:rsid w:val="00A073FE"/>
    <w:rsid w:val="00A07486"/>
    <w:rsid w:val="00A07515"/>
    <w:rsid w:val="00A0794E"/>
    <w:rsid w:val="00A07EA0"/>
    <w:rsid w:val="00A100E1"/>
    <w:rsid w:val="00A10237"/>
    <w:rsid w:val="00A106B9"/>
    <w:rsid w:val="00A10A86"/>
    <w:rsid w:val="00A113BD"/>
    <w:rsid w:val="00A113DF"/>
    <w:rsid w:val="00A117E1"/>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2DAB"/>
    <w:rsid w:val="00A130DC"/>
    <w:rsid w:val="00A13205"/>
    <w:rsid w:val="00A133A6"/>
    <w:rsid w:val="00A135A7"/>
    <w:rsid w:val="00A136D7"/>
    <w:rsid w:val="00A137D0"/>
    <w:rsid w:val="00A13924"/>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615F"/>
    <w:rsid w:val="00A16315"/>
    <w:rsid w:val="00A1657A"/>
    <w:rsid w:val="00A1670F"/>
    <w:rsid w:val="00A16A71"/>
    <w:rsid w:val="00A16C26"/>
    <w:rsid w:val="00A16D4A"/>
    <w:rsid w:val="00A16EBA"/>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BDB"/>
    <w:rsid w:val="00A26E5E"/>
    <w:rsid w:val="00A26F1D"/>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63E"/>
    <w:rsid w:val="00A35647"/>
    <w:rsid w:val="00A35744"/>
    <w:rsid w:val="00A35B86"/>
    <w:rsid w:val="00A35D65"/>
    <w:rsid w:val="00A35EBF"/>
    <w:rsid w:val="00A3607A"/>
    <w:rsid w:val="00A3625B"/>
    <w:rsid w:val="00A36B87"/>
    <w:rsid w:val="00A36F21"/>
    <w:rsid w:val="00A378CB"/>
    <w:rsid w:val="00A37BE0"/>
    <w:rsid w:val="00A37C27"/>
    <w:rsid w:val="00A37CE9"/>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D73"/>
    <w:rsid w:val="00A40DEE"/>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DA"/>
    <w:rsid w:val="00A43D9C"/>
    <w:rsid w:val="00A4405D"/>
    <w:rsid w:val="00A44159"/>
    <w:rsid w:val="00A4421B"/>
    <w:rsid w:val="00A44460"/>
    <w:rsid w:val="00A444F1"/>
    <w:rsid w:val="00A44531"/>
    <w:rsid w:val="00A4473E"/>
    <w:rsid w:val="00A44762"/>
    <w:rsid w:val="00A44808"/>
    <w:rsid w:val="00A44AE3"/>
    <w:rsid w:val="00A44BA6"/>
    <w:rsid w:val="00A44F83"/>
    <w:rsid w:val="00A44FE6"/>
    <w:rsid w:val="00A451DE"/>
    <w:rsid w:val="00A452E6"/>
    <w:rsid w:val="00A452ED"/>
    <w:rsid w:val="00A4544E"/>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D0B"/>
    <w:rsid w:val="00A56027"/>
    <w:rsid w:val="00A56125"/>
    <w:rsid w:val="00A561AB"/>
    <w:rsid w:val="00A567EA"/>
    <w:rsid w:val="00A56B79"/>
    <w:rsid w:val="00A56D9B"/>
    <w:rsid w:val="00A57144"/>
    <w:rsid w:val="00A572AB"/>
    <w:rsid w:val="00A574D8"/>
    <w:rsid w:val="00A57BE8"/>
    <w:rsid w:val="00A6003E"/>
    <w:rsid w:val="00A6036C"/>
    <w:rsid w:val="00A6045E"/>
    <w:rsid w:val="00A60DF1"/>
    <w:rsid w:val="00A6107D"/>
    <w:rsid w:val="00A612C0"/>
    <w:rsid w:val="00A613F4"/>
    <w:rsid w:val="00A615EE"/>
    <w:rsid w:val="00A618F7"/>
    <w:rsid w:val="00A61A4F"/>
    <w:rsid w:val="00A61BB6"/>
    <w:rsid w:val="00A61C2B"/>
    <w:rsid w:val="00A61EFF"/>
    <w:rsid w:val="00A61F5E"/>
    <w:rsid w:val="00A620F6"/>
    <w:rsid w:val="00A625A0"/>
    <w:rsid w:val="00A62759"/>
    <w:rsid w:val="00A62A13"/>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6AD4"/>
    <w:rsid w:val="00A66F2F"/>
    <w:rsid w:val="00A671C1"/>
    <w:rsid w:val="00A6732F"/>
    <w:rsid w:val="00A67433"/>
    <w:rsid w:val="00A6749B"/>
    <w:rsid w:val="00A675B9"/>
    <w:rsid w:val="00A67C8B"/>
    <w:rsid w:val="00A70098"/>
    <w:rsid w:val="00A70206"/>
    <w:rsid w:val="00A70233"/>
    <w:rsid w:val="00A7029D"/>
    <w:rsid w:val="00A703CC"/>
    <w:rsid w:val="00A70777"/>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3E80"/>
    <w:rsid w:val="00A74087"/>
    <w:rsid w:val="00A741F7"/>
    <w:rsid w:val="00A743C4"/>
    <w:rsid w:val="00A743EF"/>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98E"/>
    <w:rsid w:val="00A76BEF"/>
    <w:rsid w:val="00A76BF3"/>
    <w:rsid w:val="00A76CB7"/>
    <w:rsid w:val="00A76CC0"/>
    <w:rsid w:val="00A76D41"/>
    <w:rsid w:val="00A77416"/>
    <w:rsid w:val="00A77798"/>
    <w:rsid w:val="00A77979"/>
    <w:rsid w:val="00A77A98"/>
    <w:rsid w:val="00A77BD8"/>
    <w:rsid w:val="00A800C7"/>
    <w:rsid w:val="00A802A0"/>
    <w:rsid w:val="00A802F4"/>
    <w:rsid w:val="00A8045E"/>
    <w:rsid w:val="00A80613"/>
    <w:rsid w:val="00A806DA"/>
    <w:rsid w:val="00A806E1"/>
    <w:rsid w:val="00A806FA"/>
    <w:rsid w:val="00A807C6"/>
    <w:rsid w:val="00A808C1"/>
    <w:rsid w:val="00A80970"/>
    <w:rsid w:val="00A809A2"/>
    <w:rsid w:val="00A80AB1"/>
    <w:rsid w:val="00A80B7E"/>
    <w:rsid w:val="00A80E84"/>
    <w:rsid w:val="00A8101F"/>
    <w:rsid w:val="00A8143C"/>
    <w:rsid w:val="00A8146E"/>
    <w:rsid w:val="00A8167F"/>
    <w:rsid w:val="00A81730"/>
    <w:rsid w:val="00A81865"/>
    <w:rsid w:val="00A8186D"/>
    <w:rsid w:val="00A81897"/>
    <w:rsid w:val="00A818D0"/>
    <w:rsid w:val="00A81998"/>
    <w:rsid w:val="00A81DCF"/>
    <w:rsid w:val="00A8213E"/>
    <w:rsid w:val="00A82172"/>
    <w:rsid w:val="00A821EE"/>
    <w:rsid w:val="00A829DD"/>
    <w:rsid w:val="00A82A01"/>
    <w:rsid w:val="00A82A52"/>
    <w:rsid w:val="00A82CAD"/>
    <w:rsid w:val="00A82F56"/>
    <w:rsid w:val="00A830B1"/>
    <w:rsid w:val="00A833D8"/>
    <w:rsid w:val="00A8383D"/>
    <w:rsid w:val="00A83A04"/>
    <w:rsid w:val="00A83B7A"/>
    <w:rsid w:val="00A83E4A"/>
    <w:rsid w:val="00A84015"/>
    <w:rsid w:val="00A84129"/>
    <w:rsid w:val="00A84BED"/>
    <w:rsid w:val="00A84DD7"/>
    <w:rsid w:val="00A84DF5"/>
    <w:rsid w:val="00A85131"/>
    <w:rsid w:val="00A85FF0"/>
    <w:rsid w:val="00A8630D"/>
    <w:rsid w:val="00A864FD"/>
    <w:rsid w:val="00A8651E"/>
    <w:rsid w:val="00A86883"/>
    <w:rsid w:val="00A86AA2"/>
    <w:rsid w:val="00A86AD8"/>
    <w:rsid w:val="00A86AF1"/>
    <w:rsid w:val="00A870AA"/>
    <w:rsid w:val="00A870D8"/>
    <w:rsid w:val="00A871D7"/>
    <w:rsid w:val="00A8723B"/>
    <w:rsid w:val="00A87307"/>
    <w:rsid w:val="00A87475"/>
    <w:rsid w:val="00A87C84"/>
    <w:rsid w:val="00A87F5D"/>
    <w:rsid w:val="00A903BA"/>
    <w:rsid w:val="00A903CB"/>
    <w:rsid w:val="00A90432"/>
    <w:rsid w:val="00A90444"/>
    <w:rsid w:val="00A9074E"/>
    <w:rsid w:val="00A907A9"/>
    <w:rsid w:val="00A9082B"/>
    <w:rsid w:val="00A90BA5"/>
    <w:rsid w:val="00A90C3D"/>
    <w:rsid w:val="00A910DE"/>
    <w:rsid w:val="00A91459"/>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7EC"/>
    <w:rsid w:val="00AA08D9"/>
    <w:rsid w:val="00AA0D78"/>
    <w:rsid w:val="00AA0DF2"/>
    <w:rsid w:val="00AA118B"/>
    <w:rsid w:val="00AA1305"/>
    <w:rsid w:val="00AA13F2"/>
    <w:rsid w:val="00AA181A"/>
    <w:rsid w:val="00AA18C0"/>
    <w:rsid w:val="00AA1C83"/>
    <w:rsid w:val="00AA1DBB"/>
    <w:rsid w:val="00AA1DF8"/>
    <w:rsid w:val="00AA2114"/>
    <w:rsid w:val="00AA22D1"/>
    <w:rsid w:val="00AA2317"/>
    <w:rsid w:val="00AA2730"/>
    <w:rsid w:val="00AA2AB2"/>
    <w:rsid w:val="00AA2BDC"/>
    <w:rsid w:val="00AA2DB5"/>
    <w:rsid w:val="00AA2FD0"/>
    <w:rsid w:val="00AA33A3"/>
    <w:rsid w:val="00AA3420"/>
    <w:rsid w:val="00AA37E8"/>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68F"/>
    <w:rsid w:val="00AC0AD6"/>
    <w:rsid w:val="00AC0B92"/>
    <w:rsid w:val="00AC11BF"/>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866"/>
    <w:rsid w:val="00AC3975"/>
    <w:rsid w:val="00AC3978"/>
    <w:rsid w:val="00AC3BD1"/>
    <w:rsid w:val="00AC3EB3"/>
    <w:rsid w:val="00AC3EFF"/>
    <w:rsid w:val="00AC3F04"/>
    <w:rsid w:val="00AC3F82"/>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0CD"/>
    <w:rsid w:val="00AC710A"/>
    <w:rsid w:val="00AC7136"/>
    <w:rsid w:val="00AC72BE"/>
    <w:rsid w:val="00AC72CB"/>
    <w:rsid w:val="00AC79B6"/>
    <w:rsid w:val="00AC7A57"/>
    <w:rsid w:val="00AC7D6F"/>
    <w:rsid w:val="00AC7EB2"/>
    <w:rsid w:val="00AD00C6"/>
    <w:rsid w:val="00AD0207"/>
    <w:rsid w:val="00AD0372"/>
    <w:rsid w:val="00AD0554"/>
    <w:rsid w:val="00AD073E"/>
    <w:rsid w:val="00AD0DDB"/>
    <w:rsid w:val="00AD0E48"/>
    <w:rsid w:val="00AD0E78"/>
    <w:rsid w:val="00AD0EAE"/>
    <w:rsid w:val="00AD107C"/>
    <w:rsid w:val="00AD128C"/>
    <w:rsid w:val="00AD1381"/>
    <w:rsid w:val="00AD1727"/>
    <w:rsid w:val="00AD174A"/>
    <w:rsid w:val="00AD184D"/>
    <w:rsid w:val="00AD186C"/>
    <w:rsid w:val="00AD1A4F"/>
    <w:rsid w:val="00AD1D0B"/>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444"/>
    <w:rsid w:val="00AD744A"/>
    <w:rsid w:val="00AD7AFD"/>
    <w:rsid w:val="00AD7DF4"/>
    <w:rsid w:val="00AE000C"/>
    <w:rsid w:val="00AE00D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31C2"/>
    <w:rsid w:val="00AE3359"/>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62B"/>
    <w:rsid w:val="00AF0726"/>
    <w:rsid w:val="00AF0A0C"/>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582"/>
    <w:rsid w:val="00AF2732"/>
    <w:rsid w:val="00AF2783"/>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8D1"/>
    <w:rsid w:val="00AF593B"/>
    <w:rsid w:val="00AF5941"/>
    <w:rsid w:val="00AF5CDB"/>
    <w:rsid w:val="00AF5D0B"/>
    <w:rsid w:val="00AF5DD3"/>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232"/>
    <w:rsid w:val="00B017FB"/>
    <w:rsid w:val="00B01849"/>
    <w:rsid w:val="00B01854"/>
    <w:rsid w:val="00B01DCB"/>
    <w:rsid w:val="00B01E4B"/>
    <w:rsid w:val="00B02263"/>
    <w:rsid w:val="00B022F3"/>
    <w:rsid w:val="00B023A9"/>
    <w:rsid w:val="00B024BD"/>
    <w:rsid w:val="00B02655"/>
    <w:rsid w:val="00B0270D"/>
    <w:rsid w:val="00B02CF5"/>
    <w:rsid w:val="00B02DA1"/>
    <w:rsid w:val="00B03303"/>
    <w:rsid w:val="00B03556"/>
    <w:rsid w:val="00B036D8"/>
    <w:rsid w:val="00B037BC"/>
    <w:rsid w:val="00B03C48"/>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DB7"/>
    <w:rsid w:val="00B05E42"/>
    <w:rsid w:val="00B05F0F"/>
    <w:rsid w:val="00B06038"/>
    <w:rsid w:val="00B060F4"/>
    <w:rsid w:val="00B06332"/>
    <w:rsid w:val="00B0645C"/>
    <w:rsid w:val="00B06489"/>
    <w:rsid w:val="00B064CC"/>
    <w:rsid w:val="00B065C9"/>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5D9"/>
    <w:rsid w:val="00B1290C"/>
    <w:rsid w:val="00B12A0B"/>
    <w:rsid w:val="00B12BD8"/>
    <w:rsid w:val="00B12E99"/>
    <w:rsid w:val="00B13624"/>
    <w:rsid w:val="00B137AF"/>
    <w:rsid w:val="00B138F3"/>
    <w:rsid w:val="00B13A2B"/>
    <w:rsid w:val="00B13D8F"/>
    <w:rsid w:val="00B1409C"/>
    <w:rsid w:val="00B14685"/>
    <w:rsid w:val="00B146BB"/>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8A7"/>
    <w:rsid w:val="00B2192D"/>
    <w:rsid w:val="00B219B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47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58D"/>
    <w:rsid w:val="00B2569C"/>
    <w:rsid w:val="00B25738"/>
    <w:rsid w:val="00B258F9"/>
    <w:rsid w:val="00B25AE7"/>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178"/>
    <w:rsid w:val="00B312C3"/>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50"/>
    <w:rsid w:val="00B346D7"/>
    <w:rsid w:val="00B34826"/>
    <w:rsid w:val="00B3483A"/>
    <w:rsid w:val="00B34B4C"/>
    <w:rsid w:val="00B34D95"/>
    <w:rsid w:val="00B35275"/>
    <w:rsid w:val="00B35498"/>
    <w:rsid w:val="00B35568"/>
    <w:rsid w:val="00B358FD"/>
    <w:rsid w:val="00B35C69"/>
    <w:rsid w:val="00B362AF"/>
    <w:rsid w:val="00B362BB"/>
    <w:rsid w:val="00B36586"/>
    <w:rsid w:val="00B36857"/>
    <w:rsid w:val="00B36A4D"/>
    <w:rsid w:val="00B36E1C"/>
    <w:rsid w:val="00B372B3"/>
    <w:rsid w:val="00B372E7"/>
    <w:rsid w:val="00B37314"/>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5E5"/>
    <w:rsid w:val="00B418C6"/>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6B5"/>
    <w:rsid w:val="00B4684B"/>
    <w:rsid w:val="00B47100"/>
    <w:rsid w:val="00B475DF"/>
    <w:rsid w:val="00B477FA"/>
    <w:rsid w:val="00B479B5"/>
    <w:rsid w:val="00B47A72"/>
    <w:rsid w:val="00B47B07"/>
    <w:rsid w:val="00B47B6A"/>
    <w:rsid w:val="00B47D2C"/>
    <w:rsid w:val="00B47E27"/>
    <w:rsid w:val="00B47FF9"/>
    <w:rsid w:val="00B5029F"/>
    <w:rsid w:val="00B50595"/>
    <w:rsid w:val="00B5070E"/>
    <w:rsid w:val="00B5087E"/>
    <w:rsid w:val="00B50894"/>
    <w:rsid w:val="00B50BA2"/>
    <w:rsid w:val="00B5127E"/>
    <w:rsid w:val="00B518E0"/>
    <w:rsid w:val="00B519D1"/>
    <w:rsid w:val="00B51B42"/>
    <w:rsid w:val="00B51DAD"/>
    <w:rsid w:val="00B51E7A"/>
    <w:rsid w:val="00B52486"/>
    <w:rsid w:val="00B52797"/>
    <w:rsid w:val="00B52841"/>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5E1"/>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3122"/>
    <w:rsid w:val="00B6348D"/>
    <w:rsid w:val="00B634D6"/>
    <w:rsid w:val="00B63529"/>
    <w:rsid w:val="00B63D39"/>
    <w:rsid w:val="00B63E0F"/>
    <w:rsid w:val="00B64199"/>
    <w:rsid w:val="00B641D5"/>
    <w:rsid w:val="00B6447C"/>
    <w:rsid w:val="00B64971"/>
    <w:rsid w:val="00B64A26"/>
    <w:rsid w:val="00B64B5E"/>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3000"/>
    <w:rsid w:val="00B736E8"/>
    <w:rsid w:val="00B737CC"/>
    <w:rsid w:val="00B737D2"/>
    <w:rsid w:val="00B73B8C"/>
    <w:rsid w:val="00B73CBB"/>
    <w:rsid w:val="00B73D57"/>
    <w:rsid w:val="00B73EA1"/>
    <w:rsid w:val="00B73F7A"/>
    <w:rsid w:val="00B74407"/>
    <w:rsid w:val="00B74A5F"/>
    <w:rsid w:val="00B74C7F"/>
    <w:rsid w:val="00B74FAE"/>
    <w:rsid w:val="00B7536A"/>
    <w:rsid w:val="00B75537"/>
    <w:rsid w:val="00B75806"/>
    <w:rsid w:val="00B7611D"/>
    <w:rsid w:val="00B76524"/>
    <w:rsid w:val="00B76DD1"/>
    <w:rsid w:val="00B76E3B"/>
    <w:rsid w:val="00B77321"/>
    <w:rsid w:val="00B77637"/>
    <w:rsid w:val="00B77725"/>
    <w:rsid w:val="00B77881"/>
    <w:rsid w:val="00B778F3"/>
    <w:rsid w:val="00B77916"/>
    <w:rsid w:val="00B77EC0"/>
    <w:rsid w:val="00B77F80"/>
    <w:rsid w:val="00B801AB"/>
    <w:rsid w:val="00B804AE"/>
    <w:rsid w:val="00B8054A"/>
    <w:rsid w:val="00B80772"/>
    <w:rsid w:val="00B80992"/>
    <w:rsid w:val="00B80BDF"/>
    <w:rsid w:val="00B80E65"/>
    <w:rsid w:val="00B80FE8"/>
    <w:rsid w:val="00B810AA"/>
    <w:rsid w:val="00B814F9"/>
    <w:rsid w:val="00B815F1"/>
    <w:rsid w:val="00B816A7"/>
    <w:rsid w:val="00B81710"/>
    <w:rsid w:val="00B81C67"/>
    <w:rsid w:val="00B81D70"/>
    <w:rsid w:val="00B8221F"/>
    <w:rsid w:val="00B8241C"/>
    <w:rsid w:val="00B826C4"/>
    <w:rsid w:val="00B82843"/>
    <w:rsid w:val="00B8290A"/>
    <w:rsid w:val="00B82983"/>
    <w:rsid w:val="00B82BD6"/>
    <w:rsid w:val="00B82CF4"/>
    <w:rsid w:val="00B82F65"/>
    <w:rsid w:val="00B8319D"/>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EA8"/>
    <w:rsid w:val="00B91102"/>
    <w:rsid w:val="00B91158"/>
    <w:rsid w:val="00B91375"/>
    <w:rsid w:val="00B91481"/>
    <w:rsid w:val="00B91594"/>
    <w:rsid w:val="00B91CB9"/>
    <w:rsid w:val="00B91DE8"/>
    <w:rsid w:val="00B9202C"/>
    <w:rsid w:val="00B9215B"/>
    <w:rsid w:val="00B921D8"/>
    <w:rsid w:val="00B92207"/>
    <w:rsid w:val="00B92322"/>
    <w:rsid w:val="00B92506"/>
    <w:rsid w:val="00B927E9"/>
    <w:rsid w:val="00B92AEC"/>
    <w:rsid w:val="00B92D73"/>
    <w:rsid w:val="00B932B8"/>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B4E"/>
    <w:rsid w:val="00BA0EE8"/>
    <w:rsid w:val="00BA1126"/>
    <w:rsid w:val="00BA1513"/>
    <w:rsid w:val="00BA167F"/>
    <w:rsid w:val="00BA1828"/>
    <w:rsid w:val="00BA1ACB"/>
    <w:rsid w:val="00BA1FAA"/>
    <w:rsid w:val="00BA23DE"/>
    <w:rsid w:val="00BA2476"/>
    <w:rsid w:val="00BA24BA"/>
    <w:rsid w:val="00BA26FE"/>
    <w:rsid w:val="00BA2808"/>
    <w:rsid w:val="00BA2BBB"/>
    <w:rsid w:val="00BA2C0D"/>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D45"/>
    <w:rsid w:val="00BA5E8B"/>
    <w:rsid w:val="00BA62F4"/>
    <w:rsid w:val="00BA66E2"/>
    <w:rsid w:val="00BA67C2"/>
    <w:rsid w:val="00BA6840"/>
    <w:rsid w:val="00BA6D94"/>
    <w:rsid w:val="00BA727A"/>
    <w:rsid w:val="00BA730C"/>
    <w:rsid w:val="00BA7761"/>
    <w:rsid w:val="00BA7E16"/>
    <w:rsid w:val="00BA7E7D"/>
    <w:rsid w:val="00BA7FDF"/>
    <w:rsid w:val="00BB0048"/>
    <w:rsid w:val="00BB00D9"/>
    <w:rsid w:val="00BB0411"/>
    <w:rsid w:val="00BB0987"/>
    <w:rsid w:val="00BB0AEB"/>
    <w:rsid w:val="00BB0E67"/>
    <w:rsid w:val="00BB0F61"/>
    <w:rsid w:val="00BB11B0"/>
    <w:rsid w:val="00BB128C"/>
    <w:rsid w:val="00BB159C"/>
    <w:rsid w:val="00BB15DA"/>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2EC"/>
    <w:rsid w:val="00BB346B"/>
    <w:rsid w:val="00BB371C"/>
    <w:rsid w:val="00BB376A"/>
    <w:rsid w:val="00BB3951"/>
    <w:rsid w:val="00BB39AD"/>
    <w:rsid w:val="00BB3CFB"/>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780"/>
    <w:rsid w:val="00BC18BA"/>
    <w:rsid w:val="00BC194E"/>
    <w:rsid w:val="00BC20C3"/>
    <w:rsid w:val="00BC27F0"/>
    <w:rsid w:val="00BC292B"/>
    <w:rsid w:val="00BC2E4C"/>
    <w:rsid w:val="00BC2EE7"/>
    <w:rsid w:val="00BC30B7"/>
    <w:rsid w:val="00BC3587"/>
    <w:rsid w:val="00BC370F"/>
    <w:rsid w:val="00BC3934"/>
    <w:rsid w:val="00BC39E8"/>
    <w:rsid w:val="00BC3D28"/>
    <w:rsid w:val="00BC41A0"/>
    <w:rsid w:val="00BC4424"/>
    <w:rsid w:val="00BC4519"/>
    <w:rsid w:val="00BC493F"/>
    <w:rsid w:val="00BC495A"/>
    <w:rsid w:val="00BC4A49"/>
    <w:rsid w:val="00BC4AB0"/>
    <w:rsid w:val="00BC4B1C"/>
    <w:rsid w:val="00BC5416"/>
    <w:rsid w:val="00BC5C08"/>
    <w:rsid w:val="00BC6320"/>
    <w:rsid w:val="00BC6402"/>
    <w:rsid w:val="00BC64A7"/>
    <w:rsid w:val="00BC657B"/>
    <w:rsid w:val="00BC65E5"/>
    <w:rsid w:val="00BC6982"/>
    <w:rsid w:val="00BC6D6B"/>
    <w:rsid w:val="00BC6D98"/>
    <w:rsid w:val="00BC716F"/>
    <w:rsid w:val="00BC71BD"/>
    <w:rsid w:val="00BC72F0"/>
    <w:rsid w:val="00BC7385"/>
    <w:rsid w:val="00BC74C8"/>
    <w:rsid w:val="00BC7705"/>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8DB"/>
    <w:rsid w:val="00BD4E8F"/>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C"/>
    <w:rsid w:val="00BE06FF"/>
    <w:rsid w:val="00BE0CC9"/>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D8"/>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7073"/>
    <w:rsid w:val="00BE70CE"/>
    <w:rsid w:val="00BE7121"/>
    <w:rsid w:val="00BE7166"/>
    <w:rsid w:val="00BE756E"/>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4143"/>
    <w:rsid w:val="00BF41D0"/>
    <w:rsid w:val="00BF429B"/>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208"/>
    <w:rsid w:val="00BF7354"/>
    <w:rsid w:val="00BF750B"/>
    <w:rsid w:val="00BF7615"/>
    <w:rsid w:val="00BF78D4"/>
    <w:rsid w:val="00BF7B80"/>
    <w:rsid w:val="00BF7C37"/>
    <w:rsid w:val="00C00044"/>
    <w:rsid w:val="00C001AB"/>
    <w:rsid w:val="00C0030B"/>
    <w:rsid w:val="00C003FF"/>
    <w:rsid w:val="00C00453"/>
    <w:rsid w:val="00C007D5"/>
    <w:rsid w:val="00C0087D"/>
    <w:rsid w:val="00C00B2A"/>
    <w:rsid w:val="00C00B43"/>
    <w:rsid w:val="00C00C73"/>
    <w:rsid w:val="00C00C91"/>
    <w:rsid w:val="00C0100F"/>
    <w:rsid w:val="00C01063"/>
    <w:rsid w:val="00C01218"/>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8B"/>
    <w:rsid w:val="00C06C8F"/>
    <w:rsid w:val="00C06D7E"/>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644"/>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5E2"/>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313"/>
    <w:rsid w:val="00C26416"/>
    <w:rsid w:val="00C26699"/>
    <w:rsid w:val="00C26977"/>
    <w:rsid w:val="00C26ADF"/>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1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2A3"/>
    <w:rsid w:val="00C43453"/>
    <w:rsid w:val="00C4358E"/>
    <w:rsid w:val="00C436A1"/>
    <w:rsid w:val="00C437A8"/>
    <w:rsid w:val="00C437AB"/>
    <w:rsid w:val="00C438BD"/>
    <w:rsid w:val="00C43C23"/>
    <w:rsid w:val="00C43DCF"/>
    <w:rsid w:val="00C44182"/>
    <w:rsid w:val="00C4445B"/>
    <w:rsid w:val="00C444FA"/>
    <w:rsid w:val="00C44BD1"/>
    <w:rsid w:val="00C45070"/>
    <w:rsid w:val="00C45197"/>
    <w:rsid w:val="00C4540E"/>
    <w:rsid w:val="00C4541D"/>
    <w:rsid w:val="00C45457"/>
    <w:rsid w:val="00C454A3"/>
    <w:rsid w:val="00C455CE"/>
    <w:rsid w:val="00C45750"/>
    <w:rsid w:val="00C457F8"/>
    <w:rsid w:val="00C4593E"/>
    <w:rsid w:val="00C45A9C"/>
    <w:rsid w:val="00C46014"/>
    <w:rsid w:val="00C46181"/>
    <w:rsid w:val="00C461B6"/>
    <w:rsid w:val="00C4690C"/>
    <w:rsid w:val="00C46BC2"/>
    <w:rsid w:val="00C46EE0"/>
    <w:rsid w:val="00C4745D"/>
    <w:rsid w:val="00C4746A"/>
    <w:rsid w:val="00C47601"/>
    <w:rsid w:val="00C477AE"/>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375"/>
    <w:rsid w:val="00C55393"/>
    <w:rsid w:val="00C55685"/>
    <w:rsid w:val="00C5568E"/>
    <w:rsid w:val="00C556A8"/>
    <w:rsid w:val="00C556C5"/>
    <w:rsid w:val="00C556D3"/>
    <w:rsid w:val="00C55961"/>
    <w:rsid w:val="00C55AB9"/>
    <w:rsid w:val="00C55CBE"/>
    <w:rsid w:val="00C5616A"/>
    <w:rsid w:val="00C56713"/>
    <w:rsid w:val="00C56833"/>
    <w:rsid w:val="00C56881"/>
    <w:rsid w:val="00C56AA3"/>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E9"/>
    <w:rsid w:val="00C773F2"/>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441"/>
    <w:rsid w:val="00C834D3"/>
    <w:rsid w:val="00C835B2"/>
    <w:rsid w:val="00C83D91"/>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72B4"/>
    <w:rsid w:val="00C875B2"/>
    <w:rsid w:val="00C87857"/>
    <w:rsid w:val="00C87ADB"/>
    <w:rsid w:val="00C87B43"/>
    <w:rsid w:val="00C87CD1"/>
    <w:rsid w:val="00C901A4"/>
    <w:rsid w:val="00C9042B"/>
    <w:rsid w:val="00C9043D"/>
    <w:rsid w:val="00C90474"/>
    <w:rsid w:val="00C904BE"/>
    <w:rsid w:val="00C9072F"/>
    <w:rsid w:val="00C90934"/>
    <w:rsid w:val="00C90A7C"/>
    <w:rsid w:val="00C90B09"/>
    <w:rsid w:val="00C90C13"/>
    <w:rsid w:val="00C90E60"/>
    <w:rsid w:val="00C90F6A"/>
    <w:rsid w:val="00C91253"/>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707F"/>
    <w:rsid w:val="00C97208"/>
    <w:rsid w:val="00C973B5"/>
    <w:rsid w:val="00C975A6"/>
    <w:rsid w:val="00C978C8"/>
    <w:rsid w:val="00C97EC5"/>
    <w:rsid w:val="00C97EF8"/>
    <w:rsid w:val="00CA012A"/>
    <w:rsid w:val="00CA043A"/>
    <w:rsid w:val="00CA06EC"/>
    <w:rsid w:val="00CA08CF"/>
    <w:rsid w:val="00CA0936"/>
    <w:rsid w:val="00CA0A6E"/>
    <w:rsid w:val="00CA0CCB"/>
    <w:rsid w:val="00CA0FFF"/>
    <w:rsid w:val="00CA103B"/>
    <w:rsid w:val="00CA12C1"/>
    <w:rsid w:val="00CA1416"/>
    <w:rsid w:val="00CA1569"/>
    <w:rsid w:val="00CA158B"/>
    <w:rsid w:val="00CA16F6"/>
    <w:rsid w:val="00CA19DB"/>
    <w:rsid w:val="00CA1B37"/>
    <w:rsid w:val="00CA1BCC"/>
    <w:rsid w:val="00CA2499"/>
    <w:rsid w:val="00CA24B2"/>
    <w:rsid w:val="00CA24EF"/>
    <w:rsid w:val="00CA26A7"/>
    <w:rsid w:val="00CA2A98"/>
    <w:rsid w:val="00CA2BF9"/>
    <w:rsid w:val="00CA2C4D"/>
    <w:rsid w:val="00CA2CED"/>
    <w:rsid w:val="00CA2E61"/>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7881"/>
    <w:rsid w:val="00CA7D3F"/>
    <w:rsid w:val="00CA7ECF"/>
    <w:rsid w:val="00CB0335"/>
    <w:rsid w:val="00CB03E0"/>
    <w:rsid w:val="00CB077D"/>
    <w:rsid w:val="00CB091C"/>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999"/>
    <w:rsid w:val="00CB3F4A"/>
    <w:rsid w:val="00CB4BD8"/>
    <w:rsid w:val="00CB4C5C"/>
    <w:rsid w:val="00CB4C77"/>
    <w:rsid w:val="00CB4D5C"/>
    <w:rsid w:val="00CB4D9C"/>
    <w:rsid w:val="00CB4F41"/>
    <w:rsid w:val="00CB5056"/>
    <w:rsid w:val="00CB5221"/>
    <w:rsid w:val="00CB52F6"/>
    <w:rsid w:val="00CB5420"/>
    <w:rsid w:val="00CB5710"/>
    <w:rsid w:val="00CB5783"/>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3F1"/>
    <w:rsid w:val="00CC2690"/>
    <w:rsid w:val="00CC2913"/>
    <w:rsid w:val="00CC2C73"/>
    <w:rsid w:val="00CC2E06"/>
    <w:rsid w:val="00CC2FB6"/>
    <w:rsid w:val="00CC2FCC"/>
    <w:rsid w:val="00CC3092"/>
    <w:rsid w:val="00CC3EC1"/>
    <w:rsid w:val="00CC3F75"/>
    <w:rsid w:val="00CC465D"/>
    <w:rsid w:val="00CC4686"/>
    <w:rsid w:val="00CC477A"/>
    <w:rsid w:val="00CC48B3"/>
    <w:rsid w:val="00CC48D3"/>
    <w:rsid w:val="00CC491B"/>
    <w:rsid w:val="00CC4971"/>
    <w:rsid w:val="00CC4C49"/>
    <w:rsid w:val="00CC4CDB"/>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CCE"/>
    <w:rsid w:val="00CC6D79"/>
    <w:rsid w:val="00CC6E42"/>
    <w:rsid w:val="00CC71D8"/>
    <w:rsid w:val="00CC75B3"/>
    <w:rsid w:val="00CC7D03"/>
    <w:rsid w:val="00CD0012"/>
    <w:rsid w:val="00CD01C9"/>
    <w:rsid w:val="00CD02BA"/>
    <w:rsid w:val="00CD0675"/>
    <w:rsid w:val="00CD0B39"/>
    <w:rsid w:val="00CD0F95"/>
    <w:rsid w:val="00CD1069"/>
    <w:rsid w:val="00CD19A3"/>
    <w:rsid w:val="00CD1B1F"/>
    <w:rsid w:val="00CD1D47"/>
    <w:rsid w:val="00CD2022"/>
    <w:rsid w:val="00CD2248"/>
    <w:rsid w:val="00CD23C2"/>
    <w:rsid w:val="00CD2517"/>
    <w:rsid w:val="00CD288B"/>
    <w:rsid w:val="00CD289E"/>
    <w:rsid w:val="00CD2999"/>
    <w:rsid w:val="00CD2D59"/>
    <w:rsid w:val="00CD3487"/>
    <w:rsid w:val="00CD36DC"/>
    <w:rsid w:val="00CD3809"/>
    <w:rsid w:val="00CD3D2C"/>
    <w:rsid w:val="00CD4005"/>
    <w:rsid w:val="00CD4582"/>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59F"/>
    <w:rsid w:val="00CD7664"/>
    <w:rsid w:val="00CD77F8"/>
    <w:rsid w:val="00CD7D84"/>
    <w:rsid w:val="00CD7E51"/>
    <w:rsid w:val="00CD7FA2"/>
    <w:rsid w:val="00CD7FE9"/>
    <w:rsid w:val="00CE01AD"/>
    <w:rsid w:val="00CE03BE"/>
    <w:rsid w:val="00CE0456"/>
    <w:rsid w:val="00CE04E1"/>
    <w:rsid w:val="00CE05D1"/>
    <w:rsid w:val="00CE0CD5"/>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129"/>
    <w:rsid w:val="00CE72C5"/>
    <w:rsid w:val="00CE74A8"/>
    <w:rsid w:val="00CE7B78"/>
    <w:rsid w:val="00CE7BC2"/>
    <w:rsid w:val="00CE7EFD"/>
    <w:rsid w:val="00CF0305"/>
    <w:rsid w:val="00CF0406"/>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A72"/>
    <w:rsid w:val="00CF6C05"/>
    <w:rsid w:val="00CF70D6"/>
    <w:rsid w:val="00CF72E9"/>
    <w:rsid w:val="00CF7319"/>
    <w:rsid w:val="00CF73E0"/>
    <w:rsid w:val="00CF7421"/>
    <w:rsid w:val="00CF7970"/>
    <w:rsid w:val="00CF79C9"/>
    <w:rsid w:val="00CF7CBB"/>
    <w:rsid w:val="00CF7D3C"/>
    <w:rsid w:val="00D00601"/>
    <w:rsid w:val="00D007CE"/>
    <w:rsid w:val="00D00CF7"/>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02"/>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FD2"/>
    <w:rsid w:val="00D11104"/>
    <w:rsid w:val="00D114F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0C"/>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729B"/>
    <w:rsid w:val="00D172D5"/>
    <w:rsid w:val="00D173CC"/>
    <w:rsid w:val="00D1773A"/>
    <w:rsid w:val="00D17D34"/>
    <w:rsid w:val="00D17FEA"/>
    <w:rsid w:val="00D20015"/>
    <w:rsid w:val="00D20129"/>
    <w:rsid w:val="00D2026B"/>
    <w:rsid w:val="00D204BF"/>
    <w:rsid w:val="00D20656"/>
    <w:rsid w:val="00D2086C"/>
    <w:rsid w:val="00D20DE5"/>
    <w:rsid w:val="00D20E87"/>
    <w:rsid w:val="00D211E7"/>
    <w:rsid w:val="00D212DE"/>
    <w:rsid w:val="00D212E6"/>
    <w:rsid w:val="00D21329"/>
    <w:rsid w:val="00D2136A"/>
    <w:rsid w:val="00D213E0"/>
    <w:rsid w:val="00D21D1F"/>
    <w:rsid w:val="00D21D60"/>
    <w:rsid w:val="00D21E4B"/>
    <w:rsid w:val="00D21F90"/>
    <w:rsid w:val="00D2217A"/>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3DE0"/>
    <w:rsid w:val="00D2423D"/>
    <w:rsid w:val="00D242BD"/>
    <w:rsid w:val="00D24368"/>
    <w:rsid w:val="00D247D0"/>
    <w:rsid w:val="00D248BE"/>
    <w:rsid w:val="00D24AB5"/>
    <w:rsid w:val="00D24E1B"/>
    <w:rsid w:val="00D24EA6"/>
    <w:rsid w:val="00D24F65"/>
    <w:rsid w:val="00D2525F"/>
    <w:rsid w:val="00D25328"/>
    <w:rsid w:val="00D253AD"/>
    <w:rsid w:val="00D255BD"/>
    <w:rsid w:val="00D2563C"/>
    <w:rsid w:val="00D25C5B"/>
    <w:rsid w:val="00D25D17"/>
    <w:rsid w:val="00D25D3B"/>
    <w:rsid w:val="00D26187"/>
    <w:rsid w:val="00D261A8"/>
    <w:rsid w:val="00D264A5"/>
    <w:rsid w:val="00D26543"/>
    <w:rsid w:val="00D265A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80F"/>
    <w:rsid w:val="00D31923"/>
    <w:rsid w:val="00D31DA6"/>
    <w:rsid w:val="00D31E74"/>
    <w:rsid w:val="00D31EB2"/>
    <w:rsid w:val="00D31F57"/>
    <w:rsid w:val="00D32290"/>
    <w:rsid w:val="00D32D18"/>
    <w:rsid w:val="00D3402E"/>
    <w:rsid w:val="00D340C9"/>
    <w:rsid w:val="00D3418C"/>
    <w:rsid w:val="00D342BE"/>
    <w:rsid w:val="00D34481"/>
    <w:rsid w:val="00D34792"/>
    <w:rsid w:val="00D34AEA"/>
    <w:rsid w:val="00D34DA8"/>
    <w:rsid w:val="00D351DA"/>
    <w:rsid w:val="00D3521C"/>
    <w:rsid w:val="00D3579D"/>
    <w:rsid w:val="00D3584E"/>
    <w:rsid w:val="00D359E2"/>
    <w:rsid w:val="00D35CA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7C3"/>
    <w:rsid w:val="00D42D0F"/>
    <w:rsid w:val="00D42EF1"/>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E25"/>
    <w:rsid w:val="00D545A7"/>
    <w:rsid w:val="00D545B4"/>
    <w:rsid w:val="00D5460E"/>
    <w:rsid w:val="00D54715"/>
    <w:rsid w:val="00D549F0"/>
    <w:rsid w:val="00D54B89"/>
    <w:rsid w:val="00D54F57"/>
    <w:rsid w:val="00D550AA"/>
    <w:rsid w:val="00D550AD"/>
    <w:rsid w:val="00D55348"/>
    <w:rsid w:val="00D553AA"/>
    <w:rsid w:val="00D55706"/>
    <w:rsid w:val="00D55BCF"/>
    <w:rsid w:val="00D560D0"/>
    <w:rsid w:val="00D561F0"/>
    <w:rsid w:val="00D5686F"/>
    <w:rsid w:val="00D56980"/>
    <w:rsid w:val="00D56DDD"/>
    <w:rsid w:val="00D56DFB"/>
    <w:rsid w:val="00D56E4E"/>
    <w:rsid w:val="00D56F0A"/>
    <w:rsid w:val="00D578F9"/>
    <w:rsid w:val="00D57B90"/>
    <w:rsid w:val="00D57DC7"/>
    <w:rsid w:val="00D57DCA"/>
    <w:rsid w:val="00D60263"/>
    <w:rsid w:val="00D603B8"/>
    <w:rsid w:val="00D60500"/>
    <w:rsid w:val="00D60CA9"/>
    <w:rsid w:val="00D60D1F"/>
    <w:rsid w:val="00D60F7B"/>
    <w:rsid w:val="00D6113F"/>
    <w:rsid w:val="00D6120F"/>
    <w:rsid w:val="00D613BE"/>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8C6"/>
    <w:rsid w:val="00D71BAA"/>
    <w:rsid w:val="00D71E12"/>
    <w:rsid w:val="00D71EDB"/>
    <w:rsid w:val="00D721D0"/>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99"/>
    <w:rsid w:val="00D8121A"/>
    <w:rsid w:val="00D81365"/>
    <w:rsid w:val="00D814F8"/>
    <w:rsid w:val="00D816FF"/>
    <w:rsid w:val="00D81807"/>
    <w:rsid w:val="00D819AD"/>
    <w:rsid w:val="00D820CB"/>
    <w:rsid w:val="00D821C8"/>
    <w:rsid w:val="00D8238E"/>
    <w:rsid w:val="00D82458"/>
    <w:rsid w:val="00D826EC"/>
    <w:rsid w:val="00D828AE"/>
    <w:rsid w:val="00D82972"/>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ADD"/>
    <w:rsid w:val="00D87EB6"/>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CAA"/>
    <w:rsid w:val="00D92CF6"/>
    <w:rsid w:val="00D92F93"/>
    <w:rsid w:val="00D93053"/>
    <w:rsid w:val="00D930C2"/>
    <w:rsid w:val="00D930F6"/>
    <w:rsid w:val="00D93283"/>
    <w:rsid w:val="00D93320"/>
    <w:rsid w:val="00D9366E"/>
    <w:rsid w:val="00D93AF2"/>
    <w:rsid w:val="00D93B4E"/>
    <w:rsid w:val="00D93F26"/>
    <w:rsid w:val="00D94352"/>
    <w:rsid w:val="00D9437F"/>
    <w:rsid w:val="00D943AA"/>
    <w:rsid w:val="00D94AD4"/>
    <w:rsid w:val="00D94FB8"/>
    <w:rsid w:val="00D9500C"/>
    <w:rsid w:val="00D950F7"/>
    <w:rsid w:val="00D95834"/>
    <w:rsid w:val="00D958A7"/>
    <w:rsid w:val="00D95ADB"/>
    <w:rsid w:val="00D95C60"/>
    <w:rsid w:val="00D95EF9"/>
    <w:rsid w:val="00D95F13"/>
    <w:rsid w:val="00D9629E"/>
    <w:rsid w:val="00D9671D"/>
    <w:rsid w:val="00D96C22"/>
    <w:rsid w:val="00D96C25"/>
    <w:rsid w:val="00D96DF9"/>
    <w:rsid w:val="00D96E69"/>
    <w:rsid w:val="00D96ECA"/>
    <w:rsid w:val="00D96ECF"/>
    <w:rsid w:val="00D96F15"/>
    <w:rsid w:val="00D96F31"/>
    <w:rsid w:val="00D97312"/>
    <w:rsid w:val="00D9744A"/>
    <w:rsid w:val="00D97504"/>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29E"/>
    <w:rsid w:val="00DA6337"/>
    <w:rsid w:val="00DA645F"/>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7A4"/>
    <w:rsid w:val="00DB1898"/>
    <w:rsid w:val="00DB18E7"/>
    <w:rsid w:val="00DB19FE"/>
    <w:rsid w:val="00DB1AA5"/>
    <w:rsid w:val="00DB1E4E"/>
    <w:rsid w:val="00DB1EF2"/>
    <w:rsid w:val="00DB27BB"/>
    <w:rsid w:val="00DB29DA"/>
    <w:rsid w:val="00DB2AF2"/>
    <w:rsid w:val="00DB2B83"/>
    <w:rsid w:val="00DB2C8E"/>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369"/>
    <w:rsid w:val="00DB64DA"/>
    <w:rsid w:val="00DB6711"/>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79C"/>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2F7"/>
    <w:rsid w:val="00DC548E"/>
    <w:rsid w:val="00DC5637"/>
    <w:rsid w:val="00DC577A"/>
    <w:rsid w:val="00DC5912"/>
    <w:rsid w:val="00DC5A0D"/>
    <w:rsid w:val="00DC5C70"/>
    <w:rsid w:val="00DC5FEE"/>
    <w:rsid w:val="00DC63D7"/>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A8"/>
    <w:rsid w:val="00DD7803"/>
    <w:rsid w:val="00DD7AB9"/>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598"/>
    <w:rsid w:val="00DE5606"/>
    <w:rsid w:val="00DE576A"/>
    <w:rsid w:val="00DE580C"/>
    <w:rsid w:val="00DE5A29"/>
    <w:rsid w:val="00DE5C63"/>
    <w:rsid w:val="00DE5EA9"/>
    <w:rsid w:val="00DE5FD5"/>
    <w:rsid w:val="00DE6093"/>
    <w:rsid w:val="00DE63F4"/>
    <w:rsid w:val="00DE6CD1"/>
    <w:rsid w:val="00DE6CD9"/>
    <w:rsid w:val="00DE6E28"/>
    <w:rsid w:val="00DE6F8A"/>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818"/>
    <w:rsid w:val="00DF2A15"/>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03D"/>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B2"/>
    <w:rsid w:val="00E077B8"/>
    <w:rsid w:val="00E07869"/>
    <w:rsid w:val="00E07AD3"/>
    <w:rsid w:val="00E07CD5"/>
    <w:rsid w:val="00E07FC9"/>
    <w:rsid w:val="00E101CD"/>
    <w:rsid w:val="00E1061E"/>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17F37"/>
    <w:rsid w:val="00E20365"/>
    <w:rsid w:val="00E207A4"/>
    <w:rsid w:val="00E209C7"/>
    <w:rsid w:val="00E20B35"/>
    <w:rsid w:val="00E20CBD"/>
    <w:rsid w:val="00E2120B"/>
    <w:rsid w:val="00E21349"/>
    <w:rsid w:val="00E21357"/>
    <w:rsid w:val="00E2169E"/>
    <w:rsid w:val="00E218FC"/>
    <w:rsid w:val="00E219A3"/>
    <w:rsid w:val="00E21A6E"/>
    <w:rsid w:val="00E21D73"/>
    <w:rsid w:val="00E22255"/>
    <w:rsid w:val="00E22924"/>
    <w:rsid w:val="00E22B5C"/>
    <w:rsid w:val="00E22C1C"/>
    <w:rsid w:val="00E23254"/>
    <w:rsid w:val="00E235C9"/>
    <w:rsid w:val="00E236AB"/>
    <w:rsid w:val="00E236F5"/>
    <w:rsid w:val="00E237B9"/>
    <w:rsid w:val="00E239BF"/>
    <w:rsid w:val="00E23A4E"/>
    <w:rsid w:val="00E23B86"/>
    <w:rsid w:val="00E23E7A"/>
    <w:rsid w:val="00E24088"/>
    <w:rsid w:val="00E242A7"/>
    <w:rsid w:val="00E2440E"/>
    <w:rsid w:val="00E24553"/>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A73"/>
    <w:rsid w:val="00E30E4D"/>
    <w:rsid w:val="00E311B9"/>
    <w:rsid w:val="00E3123E"/>
    <w:rsid w:val="00E312CA"/>
    <w:rsid w:val="00E3132E"/>
    <w:rsid w:val="00E31C72"/>
    <w:rsid w:val="00E31DAC"/>
    <w:rsid w:val="00E32009"/>
    <w:rsid w:val="00E3224A"/>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C40"/>
    <w:rsid w:val="00E3514C"/>
    <w:rsid w:val="00E351D7"/>
    <w:rsid w:val="00E356B6"/>
    <w:rsid w:val="00E35930"/>
    <w:rsid w:val="00E35ABB"/>
    <w:rsid w:val="00E35B99"/>
    <w:rsid w:val="00E35F3B"/>
    <w:rsid w:val="00E35FD9"/>
    <w:rsid w:val="00E360F6"/>
    <w:rsid w:val="00E360FD"/>
    <w:rsid w:val="00E3633E"/>
    <w:rsid w:val="00E367C6"/>
    <w:rsid w:val="00E36894"/>
    <w:rsid w:val="00E36943"/>
    <w:rsid w:val="00E36987"/>
    <w:rsid w:val="00E36B7D"/>
    <w:rsid w:val="00E36D16"/>
    <w:rsid w:val="00E36F57"/>
    <w:rsid w:val="00E37567"/>
    <w:rsid w:val="00E37820"/>
    <w:rsid w:val="00E37B2D"/>
    <w:rsid w:val="00E37C03"/>
    <w:rsid w:val="00E37C3D"/>
    <w:rsid w:val="00E37D00"/>
    <w:rsid w:val="00E37E42"/>
    <w:rsid w:val="00E40292"/>
    <w:rsid w:val="00E40334"/>
    <w:rsid w:val="00E404F7"/>
    <w:rsid w:val="00E408F6"/>
    <w:rsid w:val="00E40A7B"/>
    <w:rsid w:val="00E40B41"/>
    <w:rsid w:val="00E40CEC"/>
    <w:rsid w:val="00E40DB8"/>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2E8C"/>
    <w:rsid w:val="00E430DA"/>
    <w:rsid w:val="00E4338E"/>
    <w:rsid w:val="00E43658"/>
    <w:rsid w:val="00E4398A"/>
    <w:rsid w:val="00E43B66"/>
    <w:rsid w:val="00E43DB0"/>
    <w:rsid w:val="00E43FA4"/>
    <w:rsid w:val="00E44133"/>
    <w:rsid w:val="00E4413C"/>
    <w:rsid w:val="00E44392"/>
    <w:rsid w:val="00E444A4"/>
    <w:rsid w:val="00E44668"/>
    <w:rsid w:val="00E448FF"/>
    <w:rsid w:val="00E44A1B"/>
    <w:rsid w:val="00E44A64"/>
    <w:rsid w:val="00E44CD9"/>
    <w:rsid w:val="00E44DD6"/>
    <w:rsid w:val="00E4538F"/>
    <w:rsid w:val="00E454D0"/>
    <w:rsid w:val="00E45582"/>
    <w:rsid w:val="00E45A38"/>
    <w:rsid w:val="00E460A9"/>
    <w:rsid w:val="00E46311"/>
    <w:rsid w:val="00E46380"/>
    <w:rsid w:val="00E4645C"/>
    <w:rsid w:val="00E46560"/>
    <w:rsid w:val="00E46653"/>
    <w:rsid w:val="00E46809"/>
    <w:rsid w:val="00E46991"/>
    <w:rsid w:val="00E46999"/>
    <w:rsid w:val="00E46F46"/>
    <w:rsid w:val="00E46FB0"/>
    <w:rsid w:val="00E4737F"/>
    <w:rsid w:val="00E475C7"/>
    <w:rsid w:val="00E477EE"/>
    <w:rsid w:val="00E47D52"/>
    <w:rsid w:val="00E502A7"/>
    <w:rsid w:val="00E50362"/>
    <w:rsid w:val="00E5057E"/>
    <w:rsid w:val="00E505B3"/>
    <w:rsid w:val="00E5127A"/>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9AD"/>
    <w:rsid w:val="00E54A05"/>
    <w:rsid w:val="00E54A2C"/>
    <w:rsid w:val="00E54DFA"/>
    <w:rsid w:val="00E54EB8"/>
    <w:rsid w:val="00E55083"/>
    <w:rsid w:val="00E552A0"/>
    <w:rsid w:val="00E5595F"/>
    <w:rsid w:val="00E55A67"/>
    <w:rsid w:val="00E55B7B"/>
    <w:rsid w:val="00E55DC9"/>
    <w:rsid w:val="00E55E30"/>
    <w:rsid w:val="00E5625D"/>
    <w:rsid w:val="00E5637C"/>
    <w:rsid w:val="00E5668F"/>
    <w:rsid w:val="00E56829"/>
    <w:rsid w:val="00E56887"/>
    <w:rsid w:val="00E56A21"/>
    <w:rsid w:val="00E56A8D"/>
    <w:rsid w:val="00E56C8D"/>
    <w:rsid w:val="00E56CC7"/>
    <w:rsid w:val="00E56E06"/>
    <w:rsid w:val="00E56F01"/>
    <w:rsid w:val="00E5776B"/>
    <w:rsid w:val="00E57B0B"/>
    <w:rsid w:val="00E57C60"/>
    <w:rsid w:val="00E57EE5"/>
    <w:rsid w:val="00E6012E"/>
    <w:rsid w:val="00E601C3"/>
    <w:rsid w:val="00E603F7"/>
    <w:rsid w:val="00E60407"/>
    <w:rsid w:val="00E6097B"/>
    <w:rsid w:val="00E609E0"/>
    <w:rsid w:val="00E60C1A"/>
    <w:rsid w:val="00E60FDE"/>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4FA"/>
    <w:rsid w:val="00E655F7"/>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6F7"/>
    <w:rsid w:val="00E70843"/>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2E55"/>
    <w:rsid w:val="00E733E5"/>
    <w:rsid w:val="00E7385D"/>
    <w:rsid w:val="00E739E3"/>
    <w:rsid w:val="00E73ACF"/>
    <w:rsid w:val="00E73C6D"/>
    <w:rsid w:val="00E73F43"/>
    <w:rsid w:val="00E7441E"/>
    <w:rsid w:val="00E748A9"/>
    <w:rsid w:val="00E74F35"/>
    <w:rsid w:val="00E74F53"/>
    <w:rsid w:val="00E74F95"/>
    <w:rsid w:val="00E74FDF"/>
    <w:rsid w:val="00E75049"/>
    <w:rsid w:val="00E75077"/>
    <w:rsid w:val="00E75176"/>
    <w:rsid w:val="00E75198"/>
    <w:rsid w:val="00E75230"/>
    <w:rsid w:val="00E75237"/>
    <w:rsid w:val="00E755B3"/>
    <w:rsid w:val="00E75702"/>
    <w:rsid w:val="00E75772"/>
    <w:rsid w:val="00E758C3"/>
    <w:rsid w:val="00E75AA0"/>
    <w:rsid w:val="00E764CD"/>
    <w:rsid w:val="00E768AE"/>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18B"/>
    <w:rsid w:val="00E81201"/>
    <w:rsid w:val="00E8133F"/>
    <w:rsid w:val="00E81404"/>
    <w:rsid w:val="00E815C3"/>
    <w:rsid w:val="00E820F6"/>
    <w:rsid w:val="00E82363"/>
    <w:rsid w:val="00E82678"/>
    <w:rsid w:val="00E828F7"/>
    <w:rsid w:val="00E82913"/>
    <w:rsid w:val="00E82BA5"/>
    <w:rsid w:val="00E82FB4"/>
    <w:rsid w:val="00E82FE4"/>
    <w:rsid w:val="00E8325B"/>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F9"/>
    <w:rsid w:val="00E87CBB"/>
    <w:rsid w:val="00E87DC4"/>
    <w:rsid w:val="00E904D3"/>
    <w:rsid w:val="00E90527"/>
    <w:rsid w:val="00E906AB"/>
    <w:rsid w:val="00E90B20"/>
    <w:rsid w:val="00E90B66"/>
    <w:rsid w:val="00E90E45"/>
    <w:rsid w:val="00E90F6B"/>
    <w:rsid w:val="00E91269"/>
    <w:rsid w:val="00E9127D"/>
    <w:rsid w:val="00E913C2"/>
    <w:rsid w:val="00E91CCB"/>
    <w:rsid w:val="00E91D6D"/>
    <w:rsid w:val="00E91DFF"/>
    <w:rsid w:val="00E91E05"/>
    <w:rsid w:val="00E91FF3"/>
    <w:rsid w:val="00E9210E"/>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B64"/>
    <w:rsid w:val="00E95D12"/>
    <w:rsid w:val="00E95E8C"/>
    <w:rsid w:val="00E95EA8"/>
    <w:rsid w:val="00E9601F"/>
    <w:rsid w:val="00E96053"/>
    <w:rsid w:val="00E962EE"/>
    <w:rsid w:val="00E963C2"/>
    <w:rsid w:val="00E96616"/>
    <w:rsid w:val="00E9688B"/>
    <w:rsid w:val="00E968D9"/>
    <w:rsid w:val="00E96CCE"/>
    <w:rsid w:val="00E96DA5"/>
    <w:rsid w:val="00E96E00"/>
    <w:rsid w:val="00E96E72"/>
    <w:rsid w:val="00E96EE2"/>
    <w:rsid w:val="00E97FE6"/>
    <w:rsid w:val="00EA0051"/>
    <w:rsid w:val="00EA0619"/>
    <w:rsid w:val="00EA0923"/>
    <w:rsid w:val="00EA0A6D"/>
    <w:rsid w:val="00EA0C24"/>
    <w:rsid w:val="00EA1006"/>
    <w:rsid w:val="00EA12D4"/>
    <w:rsid w:val="00EA1593"/>
    <w:rsid w:val="00EA1650"/>
    <w:rsid w:val="00EA1661"/>
    <w:rsid w:val="00EA1931"/>
    <w:rsid w:val="00EA1A09"/>
    <w:rsid w:val="00EA1BE3"/>
    <w:rsid w:val="00EA1F47"/>
    <w:rsid w:val="00EA208A"/>
    <w:rsid w:val="00EA217B"/>
    <w:rsid w:val="00EA22A9"/>
    <w:rsid w:val="00EA2973"/>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39C"/>
    <w:rsid w:val="00EA56E3"/>
    <w:rsid w:val="00EA572E"/>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787"/>
    <w:rsid w:val="00EB29D5"/>
    <w:rsid w:val="00EB3012"/>
    <w:rsid w:val="00EB30C6"/>
    <w:rsid w:val="00EB31C2"/>
    <w:rsid w:val="00EB3401"/>
    <w:rsid w:val="00EB36B2"/>
    <w:rsid w:val="00EB36E9"/>
    <w:rsid w:val="00EB3836"/>
    <w:rsid w:val="00EB3F43"/>
    <w:rsid w:val="00EB3FCA"/>
    <w:rsid w:val="00EB41B4"/>
    <w:rsid w:val="00EB4586"/>
    <w:rsid w:val="00EB4702"/>
    <w:rsid w:val="00EB4964"/>
    <w:rsid w:val="00EB4B99"/>
    <w:rsid w:val="00EB4BD3"/>
    <w:rsid w:val="00EB51DA"/>
    <w:rsid w:val="00EB5332"/>
    <w:rsid w:val="00EB53B1"/>
    <w:rsid w:val="00EB55B3"/>
    <w:rsid w:val="00EB5C1A"/>
    <w:rsid w:val="00EB5CB2"/>
    <w:rsid w:val="00EB5CCE"/>
    <w:rsid w:val="00EB5F81"/>
    <w:rsid w:val="00EB61B0"/>
    <w:rsid w:val="00EB61C7"/>
    <w:rsid w:val="00EB6245"/>
    <w:rsid w:val="00EB62E4"/>
    <w:rsid w:val="00EB630F"/>
    <w:rsid w:val="00EB64DE"/>
    <w:rsid w:val="00EB665F"/>
    <w:rsid w:val="00EB689B"/>
    <w:rsid w:val="00EB7021"/>
    <w:rsid w:val="00EB7300"/>
    <w:rsid w:val="00EB741D"/>
    <w:rsid w:val="00EB7576"/>
    <w:rsid w:val="00EB7671"/>
    <w:rsid w:val="00EB782F"/>
    <w:rsid w:val="00EB7A3E"/>
    <w:rsid w:val="00EB7C67"/>
    <w:rsid w:val="00EB7C68"/>
    <w:rsid w:val="00EB7FD9"/>
    <w:rsid w:val="00EC0004"/>
    <w:rsid w:val="00EC00B2"/>
    <w:rsid w:val="00EC0273"/>
    <w:rsid w:val="00EC0341"/>
    <w:rsid w:val="00EC047D"/>
    <w:rsid w:val="00EC052E"/>
    <w:rsid w:val="00EC093C"/>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592"/>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ED"/>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7CC"/>
    <w:rsid w:val="00ED0839"/>
    <w:rsid w:val="00ED0856"/>
    <w:rsid w:val="00ED0A5B"/>
    <w:rsid w:val="00ED0DEB"/>
    <w:rsid w:val="00ED12A1"/>
    <w:rsid w:val="00ED12AE"/>
    <w:rsid w:val="00ED1611"/>
    <w:rsid w:val="00ED17B6"/>
    <w:rsid w:val="00ED1AB4"/>
    <w:rsid w:val="00ED1B9A"/>
    <w:rsid w:val="00ED1BD3"/>
    <w:rsid w:val="00ED1CFC"/>
    <w:rsid w:val="00ED257A"/>
    <w:rsid w:val="00ED2864"/>
    <w:rsid w:val="00ED33CD"/>
    <w:rsid w:val="00ED35A0"/>
    <w:rsid w:val="00ED3714"/>
    <w:rsid w:val="00ED39DA"/>
    <w:rsid w:val="00ED4151"/>
    <w:rsid w:val="00ED43B8"/>
    <w:rsid w:val="00ED444C"/>
    <w:rsid w:val="00ED450B"/>
    <w:rsid w:val="00ED4660"/>
    <w:rsid w:val="00ED4AE2"/>
    <w:rsid w:val="00ED4AED"/>
    <w:rsid w:val="00ED4EE2"/>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A80"/>
    <w:rsid w:val="00ED7C8F"/>
    <w:rsid w:val="00ED7D9B"/>
    <w:rsid w:val="00ED7E0C"/>
    <w:rsid w:val="00EE02FE"/>
    <w:rsid w:val="00EE0699"/>
    <w:rsid w:val="00EE083D"/>
    <w:rsid w:val="00EE092A"/>
    <w:rsid w:val="00EE0A49"/>
    <w:rsid w:val="00EE107C"/>
    <w:rsid w:val="00EE10AF"/>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93"/>
    <w:rsid w:val="00EE4CB1"/>
    <w:rsid w:val="00EE4D9F"/>
    <w:rsid w:val="00EE53EF"/>
    <w:rsid w:val="00EE5854"/>
    <w:rsid w:val="00EE5A37"/>
    <w:rsid w:val="00EE5EAF"/>
    <w:rsid w:val="00EE5ED7"/>
    <w:rsid w:val="00EE624E"/>
    <w:rsid w:val="00EE62A1"/>
    <w:rsid w:val="00EE62D2"/>
    <w:rsid w:val="00EE639E"/>
    <w:rsid w:val="00EE6512"/>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9A6"/>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7FA"/>
    <w:rsid w:val="00EF5AAF"/>
    <w:rsid w:val="00EF5E35"/>
    <w:rsid w:val="00EF5E3E"/>
    <w:rsid w:val="00EF5EA5"/>
    <w:rsid w:val="00EF5FF2"/>
    <w:rsid w:val="00EF600E"/>
    <w:rsid w:val="00EF636C"/>
    <w:rsid w:val="00EF64F5"/>
    <w:rsid w:val="00EF672A"/>
    <w:rsid w:val="00EF6851"/>
    <w:rsid w:val="00EF69F9"/>
    <w:rsid w:val="00EF6AAE"/>
    <w:rsid w:val="00EF6B2B"/>
    <w:rsid w:val="00EF6C57"/>
    <w:rsid w:val="00EF6DDF"/>
    <w:rsid w:val="00EF7451"/>
    <w:rsid w:val="00EF7648"/>
    <w:rsid w:val="00EF7794"/>
    <w:rsid w:val="00EF7A10"/>
    <w:rsid w:val="00EF7A26"/>
    <w:rsid w:val="00EF7B5A"/>
    <w:rsid w:val="00EF7C69"/>
    <w:rsid w:val="00F00017"/>
    <w:rsid w:val="00F000BC"/>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BEF"/>
    <w:rsid w:val="00F06FEF"/>
    <w:rsid w:val="00F07227"/>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40C"/>
    <w:rsid w:val="00F12564"/>
    <w:rsid w:val="00F12967"/>
    <w:rsid w:val="00F129C3"/>
    <w:rsid w:val="00F129D0"/>
    <w:rsid w:val="00F12A9C"/>
    <w:rsid w:val="00F12B22"/>
    <w:rsid w:val="00F12E63"/>
    <w:rsid w:val="00F13047"/>
    <w:rsid w:val="00F1375A"/>
    <w:rsid w:val="00F137BE"/>
    <w:rsid w:val="00F13996"/>
    <w:rsid w:val="00F13C2A"/>
    <w:rsid w:val="00F14663"/>
    <w:rsid w:val="00F14815"/>
    <w:rsid w:val="00F1493D"/>
    <w:rsid w:val="00F14984"/>
    <w:rsid w:val="00F14BA2"/>
    <w:rsid w:val="00F14C53"/>
    <w:rsid w:val="00F14D9A"/>
    <w:rsid w:val="00F14DF0"/>
    <w:rsid w:val="00F14E1E"/>
    <w:rsid w:val="00F15215"/>
    <w:rsid w:val="00F157E7"/>
    <w:rsid w:val="00F1599A"/>
    <w:rsid w:val="00F15B1B"/>
    <w:rsid w:val="00F15B22"/>
    <w:rsid w:val="00F15D38"/>
    <w:rsid w:val="00F15DA8"/>
    <w:rsid w:val="00F1606B"/>
    <w:rsid w:val="00F161ED"/>
    <w:rsid w:val="00F1626C"/>
    <w:rsid w:val="00F1687C"/>
    <w:rsid w:val="00F16B38"/>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88B"/>
    <w:rsid w:val="00F23BBC"/>
    <w:rsid w:val="00F23C03"/>
    <w:rsid w:val="00F23C64"/>
    <w:rsid w:val="00F24095"/>
    <w:rsid w:val="00F24274"/>
    <w:rsid w:val="00F24355"/>
    <w:rsid w:val="00F24932"/>
    <w:rsid w:val="00F2494B"/>
    <w:rsid w:val="00F24B9C"/>
    <w:rsid w:val="00F24CC4"/>
    <w:rsid w:val="00F24F1E"/>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73E"/>
    <w:rsid w:val="00F32B3C"/>
    <w:rsid w:val="00F32B3F"/>
    <w:rsid w:val="00F32BA2"/>
    <w:rsid w:val="00F32BFB"/>
    <w:rsid w:val="00F32D32"/>
    <w:rsid w:val="00F32E24"/>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A72"/>
    <w:rsid w:val="00F35C3A"/>
    <w:rsid w:val="00F35FE4"/>
    <w:rsid w:val="00F362B9"/>
    <w:rsid w:val="00F36318"/>
    <w:rsid w:val="00F36537"/>
    <w:rsid w:val="00F36602"/>
    <w:rsid w:val="00F368CD"/>
    <w:rsid w:val="00F3691B"/>
    <w:rsid w:val="00F36A25"/>
    <w:rsid w:val="00F36F05"/>
    <w:rsid w:val="00F37013"/>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E57"/>
    <w:rsid w:val="00F42E03"/>
    <w:rsid w:val="00F42E12"/>
    <w:rsid w:val="00F42F27"/>
    <w:rsid w:val="00F42F55"/>
    <w:rsid w:val="00F432BB"/>
    <w:rsid w:val="00F436A8"/>
    <w:rsid w:val="00F437CB"/>
    <w:rsid w:val="00F43A64"/>
    <w:rsid w:val="00F43B67"/>
    <w:rsid w:val="00F43E1A"/>
    <w:rsid w:val="00F44085"/>
    <w:rsid w:val="00F44739"/>
    <w:rsid w:val="00F4478B"/>
    <w:rsid w:val="00F44ABC"/>
    <w:rsid w:val="00F44AEC"/>
    <w:rsid w:val="00F44BF7"/>
    <w:rsid w:val="00F44D78"/>
    <w:rsid w:val="00F450C9"/>
    <w:rsid w:val="00F45301"/>
    <w:rsid w:val="00F455B8"/>
    <w:rsid w:val="00F45793"/>
    <w:rsid w:val="00F4582D"/>
    <w:rsid w:val="00F4596F"/>
    <w:rsid w:val="00F45BF7"/>
    <w:rsid w:val="00F45C65"/>
    <w:rsid w:val="00F45CF6"/>
    <w:rsid w:val="00F45F64"/>
    <w:rsid w:val="00F46C88"/>
    <w:rsid w:val="00F4703A"/>
    <w:rsid w:val="00F471C9"/>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BB"/>
    <w:rsid w:val="00F5128B"/>
    <w:rsid w:val="00F51363"/>
    <w:rsid w:val="00F513E5"/>
    <w:rsid w:val="00F51744"/>
    <w:rsid w:val="00F517B7"/>
    <w:rsid w:val="00F51DE1"/>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4AE"/>
    <w:rsid w:val="00F62558"/>
    <w:rsid w:val="00F62955"/>
    <w:rsid w:val="00F62995"/>
    <w:rsid w:val="00F62F0A"/>
    <w:rsid w:val="00F634C2"/>
    <w:rsid w:val="00F634FF"/>
    <w:rsid w:val="00F635E0"/>
    <w:rsid w:val="00F63EC7"/>
    <w:rsid w:val="00F64574"/>
    <w:rsid w:val="00F645F0"/>
    <w:rsid w:val="00F64916"/>
    <w:rsid w:val="00F64B78"/>
    <w:rsid w:val="00F64CB9"/>
    <w:rsid w:val="00F6526C"/>
    <w:rsid w:val="00F6537D"/>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F6"/>
    <w:rsid w:val="00F7150E"/>
    <w:rsid w:val="00F7164D"/>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A8B"/>
    <w:rsid w:val="00F73B4A"/>
    <w:rsid w:val="00F74156"/>
    <w:rsid w:val="00F74340"/>
    <w:rsid w:val="00F74915"/>
    <w:rsid w:val="00F74B51"/>
    <w:rsid w:val="00F74B53"/>
    <w:rsid w:val="00F74BA7"/>
    <w:rsid w:val="00F74CE2"/>
    <w:rsid w:val="00F74CE9"/>
    <w:rsid w:val="00F7512D"/>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59"/>
    <w:rsid w:val="00F8656C"/>
    <w:rsid w:val="00F8670C"/>
    <w:rsid w:val="00F86D97"/>
    <w:rsid w:val="00F86E41"/>
    <w:rsid w:val="00F86E47"/>
    <w:rsid w:val="00F8718A"/>
    <w:rsid w:val="00F87397"/>
    <w:rsid w:val="00F87459"/>
    <w:rsid w:val="00F8757D"/>
    <w:rsid w:val="00F87625"/>
    <w:rsid w:val="00F87819"/>
    <w:rsid w:val="00F87AA4"/>
    <w:rsid w:val="00F87E5C"/>
    <w:rsid w:val="00F87F8A"/>
    <w:rsid w:val="00F900E3"/>
    <w:rsid w:val="00F90167"/>
    <w:rsid w:val="00F901D2"/>
    <w:rsid w:val="00F9077A"/>
    <w:rsid w:val="00F90BD6"/>
    <w:rsid w:val="00F90E4F"/>
    <w:rsid w:val="00F919CE"/>
    <w:rsid w:val="00F91A9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D5A"/>
    <w:rsid w:val="00FA26D2"/>
    <w:rsid w:val="00FA26DA"/>
    <w:rsid w:val="00FA2833"/>
    <w:rsid w:val="00FA29F6"/>
    <w:rsid w:val="00FA2CC4"/>
    <w:rsid w:val="00FA3059"/>
    <w:rsid w:val="00FA305B"/>
    <w:rsid w:val="00FA3395"/>
    <w:rsid w:val="00FA3731"/>
    <w:rsid w:val="00FA387B"/>
    <w:rsid w:val="00FA389E"/>
    <w:rsid w:val="00FA3B98"/>
    <w:rsid w:val="00FA3DC8"/>
    <w:rsid w:val="00FA4596"/>
    <w:rsid w:val="00FA46BB"/>
    <w:rsid w:val="00FA4C46"/>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D5"/>
    <w:rsid w:val="00FB0053"/>
    <w:rsid w:val="00FB00E1"/>
    <w:rsid w:val="00FB02C6"/>
    <w:rsid w:val="00FB0953"/>
    <w:rsid w:val="00FB0A15"/>
    <w:rsid w:val="00FB0AB0"/>
    <w:rsid w:val="00FB124E"/>
    <w:rsid w:val="00FB1438"/>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0A8"/>
    <w:rsid w:val="00FC36BD"/>
    <w:rsid w:val="00FC37C0"/>
    <w:rsid w:val="00FC3964"/>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FEA"/>
    <w:rsid w:val="00FC601B"/>
    <w:rsid w:val="00FC62CD"/>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843"/>
    <w:rsid w:val="00FD3902"/>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10"/>
    <w:rsid w:val="00FE0944"/>
    <w:rsid w:val="00FE0C01"/>
    <w:rsid w:val="00FE137F"/>
    <w:rsid w:val="00FE143A"/>
    <w:rsid w:val="00FE1BE1"/>
    <w:rsid w:val="00FE1C10"/>
    <w:rsid w:val="00FE208C"/>
    <w:rsid w:val="00FE255B"/>
    <w:rsid w:val="00FE2932"/>
    <w:rsid w:val="00FE2D47"/>
    <w:rsid w:val="00FE2D79"/>
    <w:rsid w:val="00FE2D9D"/>
    <w:rsid w:val="00FE2EF6"/>
    <w:rsid w:val="00FE3055"/>
    <w:rsid w:val="00FE3487"/>
    <w:rsid w:val="00FE34BD"/>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E7C"/>
    <w:rsid w:val="00FE5F6A"/>
    <w:rsid w:val="00FE6116"/>
    <w:rsid w:val="00FE64F0"/>
    <w:rsid w:val="00FE6835"/>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73C"/>
    <w:rsid w:val="00FF295F"/>
    <w:rsid w:val="00FF2998"/>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BA9"/>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2.vsdx"/><Relationship Id="rId18" Type="http://schemas.openxmlformats.org/officeDocument/2006/relationships/package" Target="embeddings/Microsoft_Visio_Drawing3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22.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1.vsdx"/><Relationship Id="rId20" Type="http://schemas.openxmlformats.org/officeDocument/2006/relationships/image" Target="media/image5.sv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24" Type="http://schemas.openxmlformats.org/officeDocument/2006/relationships/image" Target="media/image9.svg"/><Relationship Id="rId5" Type="http://schemas.openxmlformats.org/officeDocument/2006/relationships/styles" Target="styles.xml"/><Relationship Id="rId15" Type="http://schemas.openxmlformats.org/officeDocument/2006/relationships/package" Target="embeddings/Microsoft_Visio_Drawing3.vsdx"/><Relationship Id="rId23" Type="http://schemas.openxmlformats.org/officeDocument/2006/relationships/image" Target="media/image8.png"/><Relationship Id="rId10" Type="http://schemas.openxmlformats.org/officeDocument/2006/relationships/image" Target="media/image1.emf"/><Relationship Id="rId19" Type="http://schemas.openxmlformats.org/officeDocument/2006/relationships/image" Target="media/image4.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png"/><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2944</TotalTime>
  <Pages>8</Pages>
  <Words>2368</Words>
  <Characters>12179</Characters>
  <Application>Microsoft Office Word</Application>
  <DocSecurity>0</DocSecurity>
  <Lines>451</Lines>
  <Paragraphs>372</Paragraphs>
  <ScaleCrop>false</ScaleCrop>
  <Company>NTTDoCoMo</Company>
  <LinksUpToDate>false</LinksUpToDate>
  <CharactersWithSpaces>14175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1668</cp:revision>
  <cp:lastPrinted>2017-08-09T19:40:00Z</cp:lastPrinted>
  <dcterms:created xsi:type="dcterms:W3CDTF">2024-02-13T22:44:00Z</dcterms:created>
  <dcterms:modified xsi:type="dcterms:W3CDTF">2025-02-07T05:57:00Z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ies>
</file>